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607" w:rsidRDefault="005C2607">
      <w:pPr>
        <w:pStyle w:val="BodyText"/>
        <w:rPr>
          <w:rFonts w:ascii="Times New Roman"/>
        </w:rPr>
      </w:pPr>
    </w:p>
    <w:p w:rsidR="005C2607" w:rsidRDefault="005C2607">
      <w:pPr>
        <w:pStyle w:val="BodyText"/>
        <w:spacing w:before="11"/>
        <w:rPr>
          <w:rFonts w:ascii="Times New Roman"/>
        </w:rPr>
      </w:pPr>
    </w:p>
    <w:p w:rsidR="005C2607" w:rsidRDefault="00B67E3F">
      <w:pPr>
        <w:pStyle w:val="Heading1"/>
        <w:spacing w:line="253" w:lineRule="exact"/>
      </w:pPr>
      <w:r>
        <w:t>HEALTH AND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POLICY</w:t>
      </w:r>
    </w:p>
    <w:p w:rsidR="005C2607" w:rsidRDefault="00B67E3F">
      <w:pPr>
        <w:pStyle w:val="BodyText"/>
        <w:ind w:left="112" w:right="149"/>
        <w:rPr>
          <w:rFonts w:ascii="Times New Roman"/>
        </w:rPr>
      </w:pPr>
      <w:r>
        <w:rPr>
          <w:rFonts w:ascii="Times New Roman"/>
        </w:rPr>
        <w:t>The role of a board of governors or board of trustees is to work with the school on strategic planning, developing policies</w:t>
      </w:r>
      <w:r>
        <w:rPr>
          <w:rFonts w:ascii="Times New Roman"/>
          <w:spacing w:val="-48"/>
        </w:rPr>
        <w:t xml:space="preserve"> </w:t>
      </w:r>
      <w:r>
        <w:rPr>
          <w:rFonts w:ascii="Times New Roman"/>
        </w:rPr>
        <w:t>and keeping the school under review. Its responsibilities and powers must be exercised in partnership with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headteacher and staff.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Boards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specific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legal responsibilities.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document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covers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hea</w:t>
      </w:r>
      <w:r>
        <w:rPr>
          <w:rFonts w:ascii="Times New Roman"/>
          <w:b/>
        </w:rPr>
        <w:t>l</w:t>
      </w:r>
      <w:r>
        <w:rPr>
          <w:rFonts w:ascii="Times New Roman"/>
        </w:rPr>
        <w:t>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 safety.</w:t>
      </w:r>
    </w:p>
    <w:p w:rsidR="005C2607" w:rsidRDefault="00B67E3F">
      <w:pPr>
        <w:pStyle w:val="BodyText"/>
        <w:ind w:left="112" w:right="110"/>
        <w:rPr>
          <w:rFonts w:ascii="Times New Roman" w:hAnsi="Times New Roman"/>
        </w:rPr>
      </w:pPr>
      <w:r>
        <w:rPr>
          <w:rFonts w:ascii="Times New Roman" w:hAnsi="Times New Roman"/>
        </w:rPr>
        <w:t>The employer has the ultimate responsibility for pupil health and safety both on site and during off-site visits. The main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legislation affecting schools are the Health and Safety at Work Act and Regulations 1974 and the Management of Health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 Safety at Work Regulations 1999. Useful recent guidance can be found in the DfE advice on legal duties and powers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for health and safety April 2022 entitled ‘Health and safety: responsibilities and duties for </w:t>
      </w:r>
      <w:proofErr w:type="gramStart"/>
      <w:r>
        <w:rPr>
          <w:rFonts w:ascii="Times New Roman" w:hAnsi="Times New Roman"/>
        </w:rPr>
        <w:t>schools’</w:t>
      </w:r>
      <w:proofErr w:type="gramEnd"/>
      <w:r>
        <w:rPr>
          <w:rFonts w:ascii="Times New Roman" w:hAnsi="Times New Roman"/>
        </w:rPr>
        <w:t>. Under the above Acts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and regulations, it is also the duty of the school as an employer to take reasonable steps to ensure that staff are not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exposed 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safety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risks.</w:t>
      </w:r>
    </w:p>
    <w:p w:rsidR="005C2607" w:rsidRDefault="00B67E3F">
      <w:pPr>
        <w:pStyle w:val="BodyText"/>
        <w:ind w:left="112" w:right="149"/>
        <w:rPr>
          <w:rFonts w:ascii="Times New Roman"/>
        </w:rPr>
      </w:pPr>
      <w:r>
        <w:rPr>
          <w:rFonts w:ascii="Times New Roman"/>
        </w:rPr>
        <w:t>Where the school is the employer, the local authority (LA) has no responsibility for and no power to intervene in pupil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safety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matters;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board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governors must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therefore make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safety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policy.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 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schools,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liability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 health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 safety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usually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rests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LA.</w:t>
      </w:r>
    </w:p>
    <w:p w:rsidR="005C2607" w:rsidRDefault="00B67E3F">
      <w:pPr>
        <w:pStyle w:val="BodyText"/>
        <w:ind w:left="112" w:right="149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academies,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trust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schools,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foundation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schools,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foundation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special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voluntary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aided</w:t>
      </w:r>
      <w:r>
        <w:rPr>
          <w:rFonts w:ascii="Times New Roman"/>
          <w:spacing w:val="-1"/>
        </w:rPr>
        <w:t xml:space="preserve"> </w:t>
      </w:r>
      <w:proofErr w:type="gramStart"/>
      <w:r>
        <w:rPr>
          <w:rFonts w:ascii="Times New Roman"/>
        </w:rPr>
        <w:t>schools</w:t>
      </w:r>
      <w:proofErr w:type="gram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statutory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and safety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responsibilities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board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governors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employer.</w:t>
      </w:r>
    </w:p>
    <w:p w:rsidR="005C2607" w:rsidRDefault="00B67E3F">
      <w:pPr>
        <w:pStyle w:val="BodyText"/>
        <w:spacing w:line="229" w:lineRule="exact"/>
        <w:ind w:left="112"/>
        <w:rPr>
          <w:rFonts w:ascii="Times New Roman"/>
        </w:rPr>
      </w:pPr>
      <w:r>
        <w:rPr>
          <w:rFonts w:ascii="Times New Roman"/>
        </w:rPr>
        <w:t>Where 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board 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employer,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academy,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duty:</w:t>
      </w: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25"/>
        <w:ind w:hanging="287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institute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health and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advise</w:t>
      </w:r>
      <w:r>
        <w:rPr>
          <w:spacing w:val="-2"/>
          <w:sz w:val="20"/>
        </w:rPr>
        <w:t xml:space="preserve"> </w:t>
      </w:r>
      <w:r>
        <w:rPr>
          <w:sz w:val="20"/>
        </w:rPr>
        <w:t>employees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it.</w:t>
      </w:r>
    </w:p>
    <w:p w:rsidR="005C2607" w:rsidRDefault="005C2607">
      <w:pPr>
        <w:pStyle w:val="BodyText"/>
        <w:spacing w:before="11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90" w:lineRule="auto"/>
        <w:ind w:right="48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health,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wellbeing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pupils</w:t>
      </w:r>
      <w:r>
        <w:rPr>
          <w:spacing w:val="-1"/>
          <w:sz w:val="20"/>
        </w:rPr>
        <w:t xml:space="preserve"> </w:t>
      </w:r>
      <w:r>
        <w:rPr>
          <w:sz w:val="20"/>
        </w:rPr>
        <w:t>as well</w:t>
      </w:r>
      <w:r>
        <w:rPr>
          <w:spacing w:val="-3"/>
          <w:sz w:val="20"/>
        </w:rPr>
        <w:t xml:space="preserve"> </w:t>
      </w:r>
      <w:r>
        <w:rPr>
          <w:sz w:val="20"/>
        </w:rPr>
        <w:t>as visitors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 and</w:t>
      </w:r>
      <w:r>
        <w:rPr>
          <w:spacing w:val="-53"/>
          <w:sz w:val="20"/>
        </w:rPr>
        <w:t xml:space="preserve"> </w:t>
      </w:r>
      <w:r>
        <w:rPr>
          <w:sz w:val="20"/>
        </w:rPr>
        <w:t>volunteers involved in any school activity. This also applies to off-site visits involving staff, pupils or</w:t>
      </w:r>
      <w:r>
        <w:rPr>
          <w:spacing w:val="1"/>
          <w:sz w:val="20"/>
        </w:rPr>
        <w:t xml:space="preserve"> </w:t>
      </w:r>
      <w:r>
        <w:rPr>
          <w:sz w:val="20"/>
        </w:rPr>
        <w:t>volunteers.</w:t>
      </w:r>
    </w:p>
    <w:p w:rsidR="005C2607" w:rsidRDefault="005C2607">
      <w:pPr>
        <w:pStyle w:val="BodyText"/>
        <w:spacing w:before="8"/>
        <w:rPr>
          <w:sz w:val="19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good health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staff and</w:t>
      </w:r>
      <w:r>
        <w:rPr>
          <w:spacing w:val="-3"/>
          <w:sz w:val="20"/>
        </w:rPr>
        <w:t xml:space="preserve"> </w:t>
      </w:r>
      <w:r>
        <w:rPr>
          <w:sz w:val="20"/>
        </w:rPr>
        <w:t>pupils.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88" w:lineRule="auto"/>
        <w:ind w:right="110"/>
        <w:rPr>
          <w:sz w:val="20"/>
        </w:rPr>
      </w:pPr>
      <w:r>
        <w:rPr>
          <w:sz w:val="20"/>
        </w:rPr>
        <w:t>To assess risks of all activities both in school and off site and keep a record of significant findings of that</w:t>
      </w:r>
      <w:r>
        <w:rPr>
          <w:spacing w:val="-53"/>
          <w:sz w:val="20"/>
        </w:rPr>
        <w:t xml:space="preserve"> </w:t>
      </w:r>
      <w:r>
        <w:rPr>
          <w:sz w:val="20"/>
        </w:rPr>
        <w:t>assessment.</w:t>
      </w:r>
    </w:p>
    <w:p w:rsidR="005C2607" w:rsidRDefault="005C2607">
      <w:pPr>
        <w:pStyle w:val="BodyText"/>
        <w:spacing w:before="2"/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88" w:lineRule="auto"/>
        <w:ind w:right="476"/>
        <w:rPr>
          <w:sz w:val="20"/>
        </w:rPr>
      </w:pPr>
      <w:r>
        <w:rPr>
          <w:sz w:val="20"/>
        </w:rPr>
        <w:t>To introduce measures to manage those risks and tell employees about those measures. To ensure</w:t>
      </w:r>
      <w:r>
        <w:rPr>
          <w:spacing w:val="-5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trained</w:t>
      </w:r>
      <w:r>
        <w:rPr>
          <w:spacing w:val="1"/>
          <w:sz w:val="20"/>
        </w:rPr>
        <w:t xml:space="preserve"> </w:t>
      </w:r>
      <w:r>
        <w:rPr>
          <w:sz w:val="20"/>
        </w:rPr>
        <w:t>in their</w:t>
      </w:r>
      <w:r>
        <w:rPr>
          <w:spacing w:val="2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responsibilities.</w:t>
      </w:r>
    </w:p>
    <w:p w:rsidR="005C2607" w:rsidRDefault="005C2607">
      <w:pPr>
        <w:pStyle w:val="BodyText"/>
        <w:spacing w:before="11"/>
        <w:rPr>
          <w:sz w:val="19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88" w:lineRule="auto"/>
        <w:ind w:right="200"/>
        <w:rPr>
          <w:sz w:val="20"/>
        </w:rPr>
      </w:pPr>
      <w:r>
        <w:rPr>
          <w:sz w:val="20"/>
        </w:rPr>
        <w:t>To take reasonable steps to make sure that buildings, equipment and materials are safe and do not put</w:t>
      </w:r>
      <w:r>
        <w:rPr>
          <w:spacing w:val="-5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users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visitors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risk.</w:t>
      </w:r>
    </w:p>
    <w:p w:rsidR="005C2607" w:rsidRDefault="005C2607">
      <w:pPr>
        <w:pStyle w:val="BodyText"/>
        <w:spacing w:before="10"/>
        <w:rPr>
          <w:sz w:val="17"/>
        </w:rPr>
      </w:pPr>
    </w:p>
    <w:p w:rsidR="005C2607" w:rsidRDefault="00B67E3F">
      <w:pPr>
        <w:pStyle w:val="BodyText"/>
        <w:ind w:left="112"/>
        <w:rPr>
          <w:rFonts w:ascii="Times New Roman"/>
        </w:rPr>
      </w:pPr>
      <w:r>
        <w:rPr>
          <w:rFonts w:ascii="Times New Roman"/>
        </w:rPr>
        <w:t>Even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employer,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governors may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wish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undertake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own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risk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assessments.</w:t>
      </w:r>
    </w:p>
    <w:p w:rsidR="005C2607" w:rsidRDefault="00B67E3F">
      <w:pPr>
        <w:pStyle w:val="BodyText"/>
        <w:ind w:left="112" w:right="149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sensible management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risk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not mean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separate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risk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assessment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every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activity. 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good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rule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of thumb is that if something is a new activity or in a new venue, a specific assessment of significant risks should 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carried out,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 repeated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infrequent,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familiar activity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only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need 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review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existing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assessment.</w:t>
      </w:r>
    </w:p>
    <w:p w:rsidR="005C2607" w:rsidRDefault="00B67E3F">
      <w:pPr>
        <w:pStyle w:val="BodyText"/>
        <w:spacing w:before="1"/>
        <w:ind w:left="112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risk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assessment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effect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asks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answers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questions:</w:t>
      </w: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25"/>
        <w:ind w:hanging="287"/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danger?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likely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happen?</w:t>
      </w:r>
    </w:p>
    <w:p w:rsidR="005C2607" w:rsidRDefault="005C2607">
      <w:pPr>
        <w:pStyle w:val="BodyText"/>
        <w:spacing w:before="11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serious</w:t>
      </w:r>
      <w:r>
        <w:rPr>
          <w:spacing w:val="-1"/>
          <w:sz w:val="20"/>
        </w:rPr>
        <w:t xml:space="preserve"> </w:t>
      </w:r>
      <w:r>
        <w:rPr>
          <w:sz w:val="20"/>
        </w:rPr>
        <w:t>would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be?</w:t>
      </w:r>
      <w:bookmarkStart w:id="0" w:name="_GoBack"/>
      <w:bookmarkEnd w:id="0"/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can we</w:t>
      </w:r>
      <w:r>
        <w:rPr>
          <w:spacing w:val="-2"/>
          <w:sz w:val="20"/>
        </w:rPr>
        <w:t xml:space="preserve"> </w:t>
      </w:r>
      <w:r>
        <w:rPr>
          <w:sz w:val="20"/>
        </w:rPr>
        <w:t>prevent or</w:t>
      </w:r>
      <w:r>
        <w:rPr>
          <w:spacing w:val="-1"/>
          <w:sz w:val="20"/>
        </w:rPr>
        <w:t xml:space="preserve"> </w:t>
      </w:r>
      <w:r>
        <w:rPr>
          <w:sz w:val="20"/>
        </w:rPr>
        <w:t>mitigate the</w:t>
      </w:r>
      <w:r>
        <w:rPr>
          <w:spacing w:val="-2"/>
          <w:sz w:val="20"/>
        </w:rPr>
        <w:t xml:space="preserve"> </w:t>
      </w:r>
      <w:r>
        <w:rPr>
          <w:sz w:val="20"/>
        </w:rPr>
        <w:t>risk?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priorities?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whom?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risk acceptable?</w:t>
      </w:r>
    </w:p>
    <w:p w:rsidR="005C2607" w:rsidRDefault="005C2607">
      <w:pPr>
        <w:pStyle w:val="BodyText"/>
        <w:spacing w:before="8"/>
        <w:rPr>
          <w:sz w:val="21"/>
        </w:rPr>
      </w:pPr>
    </w:p>
    <w:p w:rsidR="005C2607" w:rsidRDefault="00B67E3F">
      <w:pPr>
        <w:pStyle w:val="BodyText"/>
        <w:ind w:left="112" w:right="149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school must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safety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officer who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usually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headteacher.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governors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setting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policy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 agreeing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strategy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procedures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implement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it. 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major issues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are:</w:t>
      </w:r>
    </w:p>
    <w:p w:rsidR="005C2607" w:rsidRDefault="005C2607">
      <w:pPr>
        <w:rPr>
          <w:rFonts w:ascii="Times New Roman"/>
        </w:rPr>
        <w:sectPr w:rsidR="005C2607">
          <w:headerReference w:type="default" r:id="rId7"/>
          <w:footerReference w:type="default" r:id="rId8"/>
          <w:type w:val="continuous"/>
          <w:pgSz w:w="11910" w:h="16840"/>
          <w:pgMar w:top="1680" w:right="900" w:bottom="1040" w:left="1020" w:header="173" w:footer="850" w:gutter="0"/>
          <w:pgNumType w:start="1"/>
          <w:cols w:space="720"/>
        </w:sectPr>
      </w:pPr>
    </w:p>
    <w:p w:rsidR="005C2607" w:rsidRDefault="005C2607">
      <w:pPr>
        <w:pStyle w:val="BodyText"/>
        <w:rPr>
          <w:rFonts w:ascii="Times New Roman"/>
        </w:rPr>
      </w:pPr>
    </w:p>
    <w:p w:rsidR="005C2607" w:rsidRDefault="005C2607">
      <w:pPr>
        <w:pStyle w:val="BodyText"/>
        <w:spacing w:before="1"/>
        <w:rPr>
          <w:rFonts w:ascii="Times New Roman"/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Accident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Workplace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teachers,</w:t>
      </w:r>
      <w:r>
        <w:rPr>
          <w:spacing w:val="-2"/>
          <w:sz w:val="20"/>
        </w:rPr>
        <w:t xml:space="preserve"> </w:t>
      </w:r>
      <w:r>
        <w:rPr>
          <w:sz w:val="20"/>
        </w:rPr>
        <w:t>pupils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visitors.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Proportionate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measures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infections.</w:t>
      </w:r>
    </w:p>
    <w:p w:rsidR="005C2607" w:rsidRDefault="005C2607">
      <w:pPr>
        <w:pStyle w:val="BodyText"/>
        <w:spacing w:before="11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Fire</w:t>
      </w:r>
      <w:r>
        <w:rPr>
          <w:spacing w:val="-4"/>
          <w:sz w:val="20"/>
        </w:rPr>
        <w:t xml:space="preserve"> </w:t>
      </w:r>
      <w:r>
        <w:rPr>
          <w:sz w:val="20"/>
        </w:rPr>
        <w:t>hazards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safety.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checking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electrical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appliances.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hazardous</w:t>
      </w:r>
      <w:r>
        <w:rPr>
          <w:spacing w:val="-2"/>
          <w:sz w:val="20"/>
        </w:rPr>
        <w:t xml:space="preserve"> </w:t>
      </w:r>
      <w:r>
        <w:rPr>
          <w:sz w:val="20"/>
        </w:rPr>
        <w:t>substances.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88" w:lineRule="auto"/>
        <w:ind w:right="474"/>
        <w:rPr>
          <w:sz w:val="20"/>
        </w:rPr>
      </w:pPr>
      <w:r>
        <w:rPr>
          <w:sz w:val="20"/>
        </w:rPr>
        <w:t>Maintenance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1"/>
          <w:sz w:val="20"/>
        </w:rPr>
        <w:t xml:space="preserve"> </w:t>
      </w:r>
      <w:r>
        <w:rPr>
          <w:sz w:val="20"/>
        </w:rPr>
        <w:t>indoor</w:t>
      </w:r>
      <w:r>
        <w:rPr>
          <w:spacing w:val="-3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hours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clean and</w:t>
      </w:r>
      <w:r>
        <w:rPr>
          <w:spacing w:val="1"/>
          <w:sz w:val="20"/>
        </w:rPr>
        <w:t xml:space="preserve"> </w:t>
      </w:r>
      <w:r>
        <w:rPr>
          <w:sz w:val="20"/>
        </w:rPr>
        <w:t>fresh</w:t>
      </w:r>
      <w:r>
        <w:rPr>
          <w:spacing w:val="-1"/>
          <w:sz w:val="20"/>
        </w:rPr>
        <w:t xml:space="preserve"> </w:t>
      </w:r>
      <w:r>
        <w:rPr>
          <w:sz w:val="20"/>
        </w:rPr>
        <w:t>air.</w:t>
      </w:r>
    </w:p>
    <w:p w:rsidR="005C2607" w:rsidRDefault="005C2607">
      <w:pPr>
        <w:pStyle w:val="BodyText"/>
        <w:spacing w:before="2"/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Site</w:t>
      </w:r>
      <w:r>
        <w:rPr>
          <w:spacing w:val="-3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cleaning.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awareness.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supporting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z w:val="20"/>
        </w:rPr>
        <w:t>needs.</w:t>
      </w:r>
    </w:p>
    <w:p w:rsidR="005C2607" w:rsidRDefault="005C2607">
      <w:pPr>
        <w:pStyle w:val="BodyText"/>
        <w:spacing w:before="11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Occupational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managing</w:t>
      </w:r>
      <w:r>
        <w:rPr>
          <w:spacing w:val="1"/>
          <w:sz w:val="20"/>
        </w:rPr>
        <w:t xml:space="preserve"> </w:t>
      </w:r>
      <w:r>
        <w:rPr>
          <w:sz w:val="20"/>
        </w:rPr>
        <w:t>work-related</w:t>
      </w:r>
      <w:r>
        <w:rPr>
          <w:spacing w:val="-4"/>
          <w:sz w:val="20"/>
        </w:rPr>
        <w:t xml:space="preserve"> </w:t>
      </w:r>
      <w:r>
        <w:rPr>
          <w:sz w:val="20"/>
        </w:rPr>
        <w:t>stress.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90" w:lineRule="auto"/>
        <w:ind w:right="214"/>
        <w:rPr>
          <w:sz w:val="20"/>
        </w:rPr>
      </w:pPr>
      <w:r>
        <w:rPr>
          <w:sz w:val="20"/>
        </w:rPr>
        <w:t>Specifically,</w:t>
      </w:r>
      <w:r>
        <w:rPr>
          <w:spacing w:val="-4"/>
          <w:sz w:val="20"/>
        </w:rPr>
        <w:t xml:space="preserve"> </w:t>
      </w:r>
      <w:r>
        <w:rPr>
          <w:sz w:val="20"/>
        </w:rPr>
        <w:t>the board of</w:t>
      </w:r>
      <w:r>
        <w:rPr>
          <w:spacing w:val="-1"/>
          <w:sz w:val="20"/>
        </w:rPr>
        <w:t xml:space="preserve"> </w:t>
      </w:r>
      <w:r>
        <w:rPr>
          <w:sz w:val="20"/>
        </w:rPr>
        <w:t>governors needs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check and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assured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safety</w:t>
      </w:r>
      <w:r>
        <w:rPr>
          <w:spacing w:val="-52"/>
          <w:sz w:val="20"/>
        </w:rPr>
        <w:t xml:space="preserve"> </w:t>
      </w:r>
      <w:r>
        <w:rPr>
          <w:sz w:val="20"/>
        </w:rPr>
        <w:t>in the grounds including any playground. This includes having an appropriate number of adults</w:t>
      </w:r>
      <w:r>
        <w:rPr>
          <w:spacing w:val="1"/>
          <w:sz w:val="20"/>
        </w:rPr>
        <w:t xml:space="preserve"> </w:t>
      </w:r>
      <w:r>
        <w:rPr>
          <w:sz w:val="20"/>
        </w:rPr>
        <w:t>supervising</w:t>
      </w:r>
      <w:r>
        <w:rPr>
          <w:spacing w:val="-2"/>
          <w:sz w:val="20"/>
        </w:rPr>
        <w:t xml:space="preserve"> </w:t>
      </w:r>
      <w:r>
        <w:rPr>
          <w:sz w:val="20"/>
        </w:rPr>
        <w:t>pupils during</w:t>
      </w:r>
      <w:r>
        <w:rPr>
          <w:spacing w:val="1"/>
          <w:sz w:val="20"/>
        </w:rPr>
        <w:t xml:space="preserve"> </w:t>
      </w:r>
      <w:r>
        <w:rPr>
          <w:sz w:val="20"/>
        </w:rPr>
        <w:t>lunch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breaks.</w:t>
      </w:r>
    </w:p>
    <w:p w:rsidR="005C2607" w:rsidRDefault="005C2607">
      <w:pPr>
        <w:pStyle w:val="BodyText"/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Fire</w:t>
      </w:r>
      <w:r>
        <w:rPr>
          <w:spacing w:val="-4"/>
          <w:sz w:val="20"/>
        </w:rPr>
        <w:t xml:space="preserve"> </w:t>
      </w:r>
      <w:r>
        <w:rPr>
          <w:sz w:val="20"/>
        </w:rPr>
        <w:t>drills.</w:t>
      </w:r>
    </w:p>
    <w:p w:rsidR="005C2607" w:rsidRDefault="005C2607">
      <w:pPr>
        <w:pStyle w:val="BodyText"/>
        <w:spacing w:before="8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1"/>
        <w:ind w:hanging="287"/>
        <w:rPr>
          <w:sz w:val="20"/>
        </w:rPr>
      </w:pPr>
      <w:r>
        <w:rPr>
          <w:sz w:val="20"/>
        </w:rPr>
        <w:t>Emergency</w:t>
      </w:r>
      <w:r>
        <w:rPr>
          <w:spacing w:val="-6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evacuation of</w:t>
      </w:r>
      <w:r>
        <w:rPr>
          <w:spacing w:val="-1"/>
          <w:sz w:val="20"/>
        </w:rPr>
        <w:t xml:space="preserve"> </w:t>
      </w:r>
      <w:r>
        <w:rPr>
          <w:sz w:val="20"/>
        </w:rPr>
        <w:t>buildings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lockdown.</w:t>
      </w:r>
    </w:p>
    <w:p w:rsidR="005C2607" w:rsidRDefault="005C2607">
      <w:pPr>
        <w:pStyle w:val="BodyText"/>
        <w:spacing w:before="11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site.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Violence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staff.</w:t>
      </w:r>
    </w:p>
    <w:p w:rsidR="005C2607" w:rsidRDefault="005C2607">
      <w:pPr>
        <w:pStyle w:val="BodyText"/>
        <w:spacing w:before="8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1" w:line="290" w:lineRule="auto"/>
        <w:ind w:right="462"/>
        <w:rPr>
          <w:sz w:val="20"/>
        </w:rPr>
      </w:pPr>
      <w:r>
        <w:rPr>
          <w:sz w:val="20"/>
        </w:rPr>
        <w:t>School journeys; the board of governors should be consulted about school journeys and be satisfied</w:t>
      </w:r>
      <w:r>
        <w:rPr>
          <w:spacing w:val="-53"/>
          <w:sz w:val="20"/>
        </w:rPr>
        <w:t xml:space="preserve"> </w:t>
      </w:r>
      <w:r>
        <w:rPr>
          <w:sz w:val="20"/>
        </w:rPr>
        <w:t>that safety arrangements and supervision are adequate. Particular care should be taken when</w:t>
      </w:r>
      <w:r>
        <w:rPr>
          <w:spacing w:val="1"/>
          <w:sz w:val="20"/>
        </w:rPr>
        <w:t xml:space="preserve"> </w:t>
      </w:r>
      <w:r>
        <w:rPr>
          <w:sz w:val="20"/>
        </w:rPr>
        <w:t>approving visits abroad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to field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sports </w:t>
      </w:r>
      <w:proofErr w:type="spellStart"/>
      <w:r>
        <w:rPr>
          <w:sz w:val="20"/>
        </w:rPr>
        <w:t>centres</w:t>
      </w:r>
      <w:proofErr w:type="spellEnd"/>
      <w:r>
        <w:rPr>
          <w:sz w:val="20"/>
        </w:rPr>
        <w:t>.</w:t>
      </w:r>
    </w:p>
    <w:p w:rsidR="005C2607" w:rsidRDefault="005C2607">
      <w:pPr>
        <w:pStyle w:val="BodyText"/>
        <w:spacing w:before="8"/>
        <w:rPr>
          <w:sz w:val="19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transport.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1"/>
        <w:ind w:hanging="287"/>
        <w:rPr>
          <w:sz w:val="20"/>
        </w:rPr>
      </w:pPr>
      <w:r>
        <w:rPr>
          <w:sz w:val="20"/>
        </w:rPr>
        <w:t>Vehicle</w:t>
      </w:r>
      <w:r>
        <w:rPr>
          <w:spacing w:val="-3"/>
          <w:sz w:val="20"/>
        </w:rPr>
        <w:t xml:space="preserve"> </w:t>
      </w:r>
      <w:r>
        <w:rPr>
          <w:sz w:val="20"/>
        </w:rPr>
        <w:t>movement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car</w:t>
      </w:r>
      <w:r>
        <w:rPr>
          <w:spacing w:val="1"/>
          <w:sz w:val="20"/>
        </w:rPr>
        <w:t xml:space="preserve"> </w:t>
      </w:r>
      <w:r>
        <w:rPr>
          <w:sz w:val="20"/>
        </w:rPr>
        <w:t>parking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site.</w:t>
      </w:r>
    </w:p>
    <w:p w:rsidR="005C2607" w:rsidRDefault="005C2607">
      <w:pPr>
        <w:pStyle w:val="BodyText"/>
        <w:spacing w:before="11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Contractors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site.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Practical</w:t>
      </w:r>
      <w:r>
        <w:rPr>
          <w:spacing w:val="-4"/>
          <w:sz w:val="20"/>
        </w:rPr>
        <w:t xml:space="preserve"> </w:t>
      </w:r>
      <w:r>
        <w:rPr>
          <w:sz w:val="20"/>
        </w:rPr>
        <w:t>subjects,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example</w:t>
      </w:r>
      <w:r>
        <w:rPr>
          <w:spacing w:val="-1"/>
          <w:sz w:val="20"/>
        </w:rPr>
        <w:t xml:space="preserve"> </w:t>
      </w:r>
      <w:r>
        <w:rPr>
          <w:sz w:val="20"/>
        </w:rPr>
        <w:t>science, home</w:t>
      </w:r>
      <w:r>
        <w:rPr>
          <w:spacing w:val="-2"/>
          <w:sz w:val="20"/>
        </w:rPr>
        <w:t xml:space="preserve"> </w:t>
      </w:r>
      <w:r>
        <w:rPr>
          <w:sz w:val="20"/>
        </w:rPr>
        <w:t>economics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:rsidR="005C2607" w:rsidRDefault="005C2607">
      <w:pPr>
        <w:pStyle w:val="BodyText"/>
        <w:spacing w:before="11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Waste</w:t>
      </w:r>
      <w:r>
        <w:rPr>
          <w:spacing w:val="-3"/>
          <w:sz w:val="20"/>
        </w:rPr>
        <w:t xml:space="preserve"> </w:t>
      </w:r>
      <w:r>
        <w:rPr>
          <w:sz w:val="20"/>
        </w:rPr>
        <w:t>disposal,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</w:t>
      </w:r>
      <w:r>
        <w:rPr>
          <w:spacing w:val="-1"/>
          <w:sz w:val="20"/>
        </w:rPr>
        <w:t xml:space="preserve"> </w:t>
      </w:r>
      <w:r>
        <w:rPr>
          <w:sz w:val="20"/>
        </w:rPr>
        <w:t>fume</w:t>
      </w:r>
      <w:r>
        <w:rPr>
          <w:spacing w:val="-2"/>
          <w:sz w:val="20"/>
        </w:rPr>
        <w:t xml:space="preserve"> </w:t>
      </w:r>
      <w:r>
        <w:rPr>
          <w:sz w:val="20"/>
        </w:rPr>
        <w:t>cupboards,</w:t>
      </w:r>
      <w:r>
        <w:rPr>
          <w:spacing w:val="-1"/>
          <w:sz w:val="20"/>
        </w:rPr>
        <w:t xml:space="preserve"> </w:t>
      </w:r>
      <w:r>
        <w:rPr>
          <w:sz w:val="20"/>
        </w:rPr>
        <w:t>dangerous</w:t>
      </w:r>
      <w:r>
        <w:rPr>
          <w:spacing w:val="-1"/>
          <w:sz w:val="20"/>
        </w:rPr>
        <w:t xml:space="preserve"> </w:t>
      </w:r>
      <w:r>
        <w:rPr>
          <w:sz w:val="20"/>
        </w:rPr>
        <w:t>chemicals.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Non-structural</w:t>
      </w:r>
      <w:r>
        <w:rPr>
          <w:spacing w:val="-3"/>
          <w:sz w:val="20"/>
        </w:rPr>
        <w:t xml:space="preserve"> </w:t>
      </w:r>
      <w:r>
        <w:rPr>
          <w:sz w:val="20"/>
        </w:rPr>
        <w:t>repairs.</w:t>
      </w:r>
    </w:p>
    <w:p w:rsidR="005C2607" w:rsidRDefault="005C2607">
      <w:pPr>
        <w:rPr>
          <w:sz w:val="20"/>
        </w:rPr>
        <w:sectPr w:rsidR="005C2607">
          <w:pgSz w:w="11910" w:h="16840"/>
          <w:pgMar w:top="1680" w:right="900" w:bottom="1060" w:left="1020" w:header="173" w:footer="850" w:gutter="0"/>
          <w:cols w:space="720"/>
        </w:sectPr>
      </w:pPr>
    </w:p>
    <w:p w:rsidR="005C2607" w:rsidRDefault="005C2607">
      <w:pPr>
        <w:pStyle w:val="BodyText"/>
      </w:pPr>
    </w:p>
    <w:p w:rsidR="005C2607" w:rsidRDefault="005C2607">
      <w:pPr>
        <w:pStyle w:val="BodyText"/>
        <w:spacing w:before="1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Lettings.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Asbestos</w:t>
      </w:r>
      <w:r>
        <w:rPr>
          <w:spacing w:val="-3"/>
          <w:sz w:val="20"/>
        </w:rPr>
        <w:t xml:space="preserve"> </w:t>
      </w:r>
      <w:r>
        <w:rPr>
          <w:sz w:val="20"/>
        </w:rPr>
        <w:t>sealing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removal.</w:t>
      </w:r>
    </w:p>
    <w:p w:rsidR="005C2607" w:rsidRDefault="005C2607">
      <w:pPr>
        <w:pStyle w:val="BodyText"/>
        <w:spacing w:before="10"/>
        <w:rPr>
          <w:sz w:val="21"/>
        </w:rPr>
      </w:pPr>
    </w:p>
    <w:p w:rsidR="005C2607" w:rsidRDefault="00B67E3F">
      <w:pPr>
        <w:pStyle w:val="BodyText"/>
        <w:ind w:left="112"/>
        <w:rPr>
          <w:rFonts w:ascii="Times New Roman"/>
        </w:rPr>
      </w:pPr>
      <w:r>
        <w:rPr>
          <w:rFonts w:ascii="Times New Roman"/>
        </w:rPr>
        <w:t>Employees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expected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to:</w:t>
      </w:r>
    </w:p>
    <w:p w:rsidR="005C2607" w:rsidRDefault="00B67E3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88" w:lineRule="auto"/>
        <w:ind w:left="833" w:right="344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Take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reasonable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their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own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health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safety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and that of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others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who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may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affected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what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they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work.</w:t>
      </w:r>
    </w:p>
    <w:p w:rsidR="005C2607" w:rsidRDefault="005C2607">
      <w:pPr>
        <w:pStyle w:val="BodyText"/>
        <w:spacing w:before="2"/>
        <w:rPr>
          <w:rFonts w:ascii="Times New Roman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Co-operate with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employer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health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safety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matters.</w:t>
      </w:r>
    </w:p>
    <w:p w:rsidR="005C2607" w:rsidRDefault="005C2607">
      <w:pPr>
        <w:pStyle w:val="BodyText"/>
        <w:rPr>
          <w:rFonts w:ascii="Times New Roman"/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their work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accordance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with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training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instructions.</w:t>
      </w:r>
    </w:p>
    <w:p w:rsidR="005C2607" w:rsidRDefault="005C2607">
      <w:pPr>
        <w:pStyle w:val="BodyText"/>
        <w:spacing w:before="9"/>
        <w:rPr>
          <w:rFonts w:ascii="Times New Roman"/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Inform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employer of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any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potentially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dangerous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situation,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that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remedial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action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can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taken.</w:t>
      </w:r>
    </w:p>
    <w:p w:rsidR="005C2607" w:rsidRDefault="005C2607">
      <w:pPr>
        <w:pStyle w:val="BodyText"/>
        <w:rPr>
          <w:rFonts w:ascii="Times New Roman"/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have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common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law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duty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to act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any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prudent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parent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would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when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charge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pupils.</w:t>
      </w:r>
    </w:p>
    <w:p w:rsidR="005C2607" w:rsidRDefault="005C2607">
      <w:pPr>
        <w:pStyle w:val="BodyText"/>
        <w:spacing w:before="10"/>
        <w:rPr>
          <w:rFonts w:ascii="Times New Roman"/>
          <w:sz w:val="21"/>
        </w:rPr>
      </w:pPr>
    </w:p>
    <w:p w:rsidR="005C2607" w:rsidRDefault="00B67E3F">
      <w:pPr>
        <w:pStyle w:val="BodyText"/>
        <w:ind w:left="112" w:right="149"/>
        <w:rPr>
          <w:rFonts w:ascii="Times New Roman"/>
        </w:rPr>
      </w:pPr>
      <w:r>
        <w:rPr>
          <w:rFonts w:ascii="Times New Roman"/>
        </w:rPr>
        <w:t>Schools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very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often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include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duty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monitor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 safety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terms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reference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premises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committee,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governor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who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specific responsibilities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 such matters.</w:t>
      </w:r>
    </w:p>
    <w:p w:rsidR="005C2607" w:rsidRDefault="00B67E3F">
      <w:pPr>
        <w:pStyle w:val="Heading1"/>
        <w:spacing w:line="251" w:lineRule="exact"/>
        <w:ind w:right="1439"/>
      </w:pPr>
      <w:r>
        <w:t>Health 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legislation</w:t>
      </w:r>
    </w:p>
    <w:p w:rsidR="005C2607" w:rsidRDefault="00B67E3F">
      <w:pPr>
        <w:pStyle w:val="BodyText"/>
        <w:spacing w:before="2"/>
        <w:ind w:left="112" w:right="171"/>
        <w:rPr>
          <w:rFonts w:ascii="Times New Roman"/>
        </w:rPr>
      </w:pPr>
      <w:r>
        <w:rPr>
          <w:rFonts w:ascii="Times New Roman"/>
        </w:rPr>
        <w:t>There are specific issues, regulations and Acts of Parliament that are directly relevant to health and safety and of which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governors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need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aware.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large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number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these,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governors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ensure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list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of all relevant legislation. They may also wish to put certain additional policies in place, for example relating to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site or 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particularly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vulnerable children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 adults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at the school.</w:t>
      </w:r>
    </w:p>
    <w:p w:rsidR="005C2607" w:rsidRDefault="00B67E3F">
      <w:pPr>
        <w:pStyle w:val="BodyText"/>
        <w:spacing w:line="229" w:lineRule="exact"/>
        <w:ind w:left="112"/>
        <w:rPr>
          <w:rFonts w:ascii="Times New Roman"/>
        </w:rPr>
      </w:pPr>
      <w:r>
        <w:rPr>
          <w:rFonts w:ascii="Times New Roman"/>
        </w:rPr>
        <w:t>Among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more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significant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pieces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legislation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affecting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range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areas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are:</w:t>
      </w: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25" w:line="288" w:lineRule="auto"/>
        <w:ind w:right="41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1"/>
          <w:sz w:val="20"/>
        </w:rPr>
        <w:t xml:space="preserve"> </w:t>
      </w:r>
      <w:r>
        <w:rPr>
          <w:sz w:val="20"/>
        </w:rPr>
        <w:t>1989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deals 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low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radioactive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pacing w:val="-1"/>
          <w:sz w:val="20"/>
        </w:rPr>
        <w:t xml:space="preserve"> </w:t>
      </w:r>
      <w:r>
        <w:rPr>
          <w:sz w:val="20"/>
        </w:rPr>
        <w:t>departments.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recent</w:t>
      </w:r>
      <w:r>
        <w:rPr>
          <w:spacing w:val="-1"/>
          <w:sz w:val="20"/>
        </w:rPr>
        <w:t xml:space="preserve"> </w:t>
      </w:r>
      <w:r>
        <w:rPr>
          <w:sz w:val="20"/>
        </w:rPr>
        <w:t>useful</w:t>
      </w:r>
      <w:r>
        <w:rPr>
          <w:spacing w:val="-1"/>
          <w:sz w:val="20"/>
        </w:rPr>
        <w:t xml:space="preserve"> </w:t>
      </w:r>
      <w:r>
        <w:rPr>
          <w:sz w:val="20"/>
        </w:rPr>
        <w:t>advice</w:t>
      </w:r>
      <w:r>
        <w:rPr>
          <w:spacing w:val="-1"/>
          <w:sz w:val="20"/>
        </w:rPr>
        <w:t xml:space="preserve"> </w:t>
      </w:r>
      <w:r>
        <w:rPr>
          <w:sz w:val="20"/>
        </w:rPr>
        <w:t>is also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CLEAPSS.</w:t>
      </w:r>
    </w:p>
    <w:p w:rsidR="005C2607" w:rsidRDefault="005C2607">
      <w:pPr>
        <w:pStyle w:val="BodyText"/>
        <w:spacing w:before="10"/>
        <w:rPr>
          <w:sz w:val="19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88" w:lineRule="auto"/>
        <w:ind w:right="629"/>
        <w:rPr>
          <w:sz w:val="20"/>
        </w:rPr>
      </w:pP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89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5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1990</w:t>
      </w:r>
      <w:r>
        <w:rPr>
          <w:spacing w:val="-4"/>
          <w:sz w:val="20"/>
        </w:rPr>
        <w:t xml:space="preserve"> </w:t>
      </w:r>
      <w:r>
        <w:rPr>
          <w:sz w:val="20"/>
        </w:rPr>
        <w:t>refers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governor’s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litter</w:t>
      </w:r>
      <w:r>
        <w:rPr>
          <w:spacing w:val="-52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site.</w:t>
      </w:r>
    </w:p>
    <w:p w:rsidR="005C2607" w:rsidRDefault="005C2607">
      <w:pPr>
        <w:pStyle w:val="BodyText"/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88" w:lineRule="auto"/>
        <w:ind w:right="513"/>
        <w:rPr>
          <w:sz w:val="20"/>
        </w:rPr>
      </w:pPr>
      <w:r>
        <w:rPr>
          <w:sz w:val="20"/>
        </w:rPr>
        <w:t>Schools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conform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seat</w:t>
      </w:r>
      <w:r>
        <w:rPr>
          <w:spacing w:val="-3"/>
          <w:sz w:val="20"/>
        </w:rPr>
        <w:t xml:space="preserve"> </w:t>
      </w:r>
      <w:r>
        <w:rPr>
          <w:sz w:val="20"/>
        </w:rPr>
        <w:t>belt</w:t>
      </w:r>
      <w:r>
        <w:rPr>
          <w:spacing w:val="-1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stated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Motor</w:t>
      </w:r>
      <w:r>
        <w:rPr>
          <w:spacing w:val="-3"/>
          <w:sz w:val="20"/>
        </w:rPr>
        <w:t xml:space="preserve"> </w:t>
      </w:r>
      <w:r>
        <w:rPr>
          <w:sz w:val="20"/>
        </w:rPr>
        <w:t>Vehicles</w:t>
      </w:r>
      <w:r>
        <w:rPr>
          <w:spacing w:val="-2"/>
          <w:sz w:val="20"/>
        </w:rPr>
        <w:t xml:space="preserve"> </w:t>
      </w:r>
      <w:r>
        <w:rPr>
          <w:sz w:val="20"/>
        </w:rPr>
        <w:t>(Wearing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Seatbelts)</w:t>
      </w:r>
      <w:r>
        <w:rPr>
          <w:spacing w:val="-53"/>
          <w:sz w:val="20"/>
        </w:rPr>
        <w:t xml:space="preserve"> </w:t>
      </w:r>
      <w:r>
        <w:rPr>
          <w:sz w:val="20"/>
        </w:rPr>
        <w:t>Regulations</w:t>
      </w:r>
      <w:r>
        <w:rPr>
          <w:spacing w:val="1"/>
          <w:sz w:val="20"/>
        </w:rPr>
        <w:t xml:space="preserve"> </w:t>
      </w:r>
      <w:r>
        <w:rPr>
          <w:sz w:val="20"/>
        </w:rPr>
        <w:t>1993</w:t>
      </w:r>
      <w:r>
        <w:rPr>
          <w:spacing w:val="-1"/>
          <w:sz w:val="20"/>
        </w:rPr>
        <w:t xml:space="preserve"> </w:t>
      </w:r>
      <w:r>
        <w:rPr>
          <w:sz w:val="20"/>
        </w:rPr>
        <w:t>as amended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2006.</w:t>
      </w:r>
    </w:p>
    <w:p w:rsidR="005C2607" w:rsidRDefault="005C2607">
      <w:pPr>
        <w:pStyle w:val="BodyText"/>
        <w:spacing w:before="1"/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1" w:line="290" w:lineRule="auto"/>
        <w:ind w:right="231"/>
        <w:rPr>
          <w:sz w:val="20"/>
        </w:rPr>
      </w:pPr>
      <w:r>
        <w:rPr>
          <w:sz w:val="20"/>
        </w:rPr>
        <w:t>The Reporting of Injuries, Diseases and Dangerous Occurrence Regulation (RIDDOR) 2013 requires</w:t>
      </w:r>
      <w:r>
        <w:rPr>
          <w:spacing w:val="1"/>
          <w:sz w:val="20"/>
        </w:rPr>
        <w:t xml:space="preserve"> </w:t>
      </w:r>
      <w:r>
        <w:rPr>
          <w:sz w:val="20"/>
        </w:rPr>
        <w:t>schools to report all accidents which result in death or serious injury to the health and safety executive.</w:t>
      </w:r>
      <w:r>
        <w:rPr>
          <w:spacing w:val="-53"/>
          <w:sz w:val="20"/>
        </w:rPr>
        <w:t xml:space="preserve"> </w:t>
      </w:r>
      <w:r>
        <w:rPr>
          <w:sz w:val="20"/>
        </w:rPr>
        <w:t>Employers must keep accident records for three years for social security reasons. It is good practice to</w:t>
      </w:r>
      <w:r>
        <w:rPr>
          <w:spacing w:val="-53"/>
          <w:sz w:val="20"/>
        </w:rPr>
        <w:t xml:space="preserve"> </w:t>
      </w:r>
      <w:r>
        <w:rPr>
          <w:sz w:val="20"/>
        </w:rPr>
        <w:t>record all incidents that befall pupils. The board of governors should receive a report at the next full</w:t>
      </w:r>
      <w:r>
        <w:rPr>
          <w:spacing w:val="1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1"/>
          <w:sz w:val="20"/>
        </w:rPr>
        <w:t xml:space="preserve"> </w:t>
      </w:r>
      <w:r>
        <w:rPr>
          <w:sz w:val="20"/>
        </w:rPr>
        <w:t>minor accidents and</w:t>
      </w:r>
      <w:r>
        <w:rPr>
          <w:spacing w:val="-1"/>
          <w:sz w:val="20"/>
        </w:rPr>
        <w:t xml:space="preserve"> </w:t>
      </w:r>
      <w:r>
        <w:rPr>
          <w:sz w:val="20"/>
        </w:rPr>
        <w:t>injuries.</w:t>
      </w:r>
    </w:p>
    <w:p w:rsidR="005C2607" w:rsidRDefault="005C2607">
      <w:pPr>
        <w:pStyle w:val="BodyText"/>
        <w:spacing w:before="11"/>
        <w:rPr>
          <w:sz w:val="19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90" w:lineRule="auto"/>
        <w:ind w:right="139"/>
        <w:rPr>
          <w:sz w:val="20"/>
        </w:rPr>
      </w:pPr>
      <w:r>
        <w:rPr>
          <w:sz w:val="20"/>
        </w:rPr>
        <w:t>Every LA will have its rules for the training of minibus drivers. The board of governors should ensure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who drive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minibus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tested.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regular</w:t>
      </w:r>
      <w:r>
        <w:rPr>
          <w:spacing w:val="-3"/>
          <w:sz w:val="20"/>
        </w:rPr>
        <w:t xml:space="preserve"> </w:t>
      </w:r>
      <w:r>
        <w:rPr>
          <w:sz w:val="20"/>
        </w:rPr>
        <w:t>servicing</w:t>
      </w:r>
      <w:r>
        <w:rPr>
          <w:spacing w:val="-52"/>
          <w:sz w:val="20"/>
        </w:rPr>
        <w:t xml:space="preserve"> </w:t>
      </w:r>
      <w:r>
        <w:rPr>
          <w:sz w:val="20"/>
        </w:rPr>
        <w:t>and testing of all school buses should be assured. The DfE issued new advice in 2013 about the driving</w:t>
      </w:r>
      <w:r>
        <w:rPr>
          <w:spacing w:val="-53"/>
          <w:sz w:val="20"/>
        </w:rPr>
        <w:t xml:space="preserve"> </w:t>
      </w:r>
      <w:r>
        <w:rPr>
          <w:sz w:val="20"/>
        </w:rPr>
        <w:t>of school</w:t>
      </w:r>
      <w:r>
        <w:rPr>
          <w:spacing w:val="-2"/>
          <w:sz w:val="20"/>
        </w:rPr>
        <w:t xml:space="preserve"> </w:t>
      </w:r>
      <w:r>
        <w:rPr>
          <w:sz w:val="20"/>
        </w:rPr>
        <w:t>minibuses to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governors should</w:t>
      </w:r>
      <w:r>
        <w:rPr>
          <w:spacing w:val="-1"/>
          <w:sz w:val="20"/>
        </w:rPr>
        <w:t xml:space="preserve"> </w:t>
      </w:r>
      <w:r>
        <w:rPr>
          <w:sz w:val="20"/>
        </w:rPr>
        <w:t>refer.</w:t>
      </w:r>
    </w:p>
    <w:p w:rsidR="005C2607" w:rsidRDefault="005C2607">
      <w:pPr>
        <w:pStyle w:val="BodyText"/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90" w:lineRule="auto"/>
        <w:ind w:right="170"/>
        <w:rPr>
          <w:sz w:val="20"/>
        </w:rPr>
      </w:pPr>
      <w:r>
        <w:rPr>
          <w:sz w:val="20"/>
        </w:rPr>
        <w:t>Under statutory guidance issued in 2014, schools must have a policy in place that takes account of a</w:t>
      </w:r>
      <w:r>
        <w:rPr>
          <w:spacing w:val="1"/>
          <w:sz w:val="20"/>
        </w:rPr>
        <w:t xml:space="preserve"> </w:t>
      </w:r>
      <w:r>
        <w:rPr>
          <w:sz w:val="20"/>
        </w:rPr>
        <w:t>duty under section 100 of the Children and Families Act 2014, which is to support children with medical</w:t>
      </w:r>
      <w:r>
        <w:rPr>
          <w:spacing w:val="-5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ensure that these</w:t>
      </w:r>
      <w:r>
        <w:rPr>
          <w:spacing w:val="-3"/>
          <w:sz w:val="20"/>
        </w:rPr>
        <w:t xml:space="preserve"> </w:t>
      </w: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peers.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5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probably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plan.</w:t>
      </w:r>
    </w:p>
    <w:p w:rsidR="005C2607" w:rsidRDefault="005C2607">
      <w:pPr>
        <w:pStyle w:val="BodyText"/>
        <w:spacing w:before="8"/>
        <w:rPr>
          <w:sz w:val="19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88" w:lineRule="auto"/>
        <w:ind w:right="223"/>
        <w:rPr>
          <w:sz w:val="20"/>
        </w:rPr>
      </w:pPr>
      <w:r>
        <w:rPr>
          <w:sz w:val="20"/>
        </w:rPr>
        <w:t>Governors must oversee the development of policies for pupils with additional health needs. The policy</w:t>
      </w:r>
      <w:r>
        <w:rPr>
          <w:spacing w:val="-5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sz w:val="20"/>
        </w:rPr>
        <w:t>emergency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named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staff to</w:t>
      </w:r>
      <w:r>
        <w:rPr>
          <w:spacing w:val="-3"/>
          <w:sz w:val="20"/>
        </w:rPr>
        <w:t xml:space="preserve"> </w:t>
      </w:r>
      <w:r>
        <w:rPr>
          <w:sz w:val="20"/>
        </w:rPr>
        <w:t>coordinate health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</w:p>
    <w:p w:rsidR="005C2607" w:rsidRDefault="005C2607">
      <w:pPr>
        <w:spacing w:line="288" w:lineRule="auto"/>
        <w:rPr>
          <w:sz w:val="20"/>
        </w:rPr>
        <w:sectPr w:rsidR="005C2607">
          <w:pgSz w:w="11910" w:h="16840"/>
          <w:pgMar w:top="1680" w:right="900" w:bottom="1060" w:left="1020" w:header="173" w:footer="850" w:gutter="0"/>
          <w:cols w:space="720"/>
        </w:sectPr>
      </w:pPr>
    </w:p>
    <w:p w:rsidR="005C2607" w:rsidRDefault="005C2607">
      <w:pPr>
        <w:pStyle w:val="BodyText"/>
      </w:pPr>
    </w:p>
    <w:p w:rsidR="005C2607" w:rsidRDefault="005C2607">
      <w:pPr>
        <w:pStyle w:val="BodyText"/>
        <w:rPr>
          <w:sz w:val="16"/>
        </w:rPr>
      </w:pPr>
    </w:p>
    <w:p w:rsidR="005C2607" w:rsidRDefault="00B67E3F">
      <w:pPr>
        <w:pStyle w:val="BodyText"/>
        <w:spacing w:before="93" w:line="292" w:lineRule="auto"/>
        <w:ind w:left="682" w:right="171"/>
      </w:pPr>
      <w:r>
        <w:t>needs and to link with parents. Schools should only be prepared to manage prescribed medicines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absolutely</w:t>
      </w:r>
      <w:r>
        <w:rPr>
          <w:spacing w:val="-5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to do</w:t>
      </w:r>
      <w:r>
        <w:rPr>
          <w:spacing w:val="-3"/>
        </w:rPr>
        <w:t xml:space="preserve"> </w:t>
      </w:r>
      <w:r>
        <w:t>so. Only</w:t>
      </w:r>
      <w:r>
        <w:rPr>
          <w:spacing w:val="-5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should administer</w:t>
      </w:r>
      <w:r>
        <w:rPr>
          <w:spacing w:val="-3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regular basis. Since October 2014, it has been permissible for schools to hold a small stock of inhalers</w:t>
      </w:r>
      <w:r>
        <w:rPr>
          <w:spacing w:val="-53"/>
        </w:rPr>
        <w:t xml:space="preserve"> </w:t>
      </w:r>
      <w:r>
        <w:t>for emergency use by asthmatic pupils. Schools should never administer non-prescribed medicines</w:t>
      </w:r>
      <w:r>
        <w:rPr>
          <w:spacing w:val="1"/>
        </w:rPr>
        <w:t xml:space="preserve"> </w:t>
      </w:r>
      <w:r>
        <w:t>without prior consent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parents.</w:t>
      </w:r>
    </w:p>
    <w:p w:rsidR="005C2607" w:rsidRDefault="005C2607">
      <w:pPr>
        <w:pStyle w:val="BodyText"/>
        <w:spacing w:before="6"/>
        <w:rPr>
          <w:sz w:val="19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92" w:lineRule="auto"/>
        <w:ind w:right="161"/>
        <w:rPr>
          <w:sz w:val="20"/>
        </w:rPr>
      </w:pPr>
      <w:r>
        <w:rPr>
          <w:sz w:val="20"/>
        </w:rPr>
        <w:t>The board of governors of both maintained schools and academies must provide paid-for lunches for</w:t>
      </w:r>
      <w:r>
        <w:rPr>
          <w:spacing w:val="1"/>
          <w:sz w:val="20"/>
        </w:rPr>
        <w:t xml:space="preserve"> </w:t>
      </w:r>
      <w:r>
        <w:rPr>
          <w:sz w:val="20"/>
        </w:rPr>
        <w:t>registered pupils, including nursery pupils, who receive education both before and after lunch. If a</w:t>
      </w:r>
      <w:r>
        <w:rPr>
          <w:spacing w:val="1"/>
          <w:sz w:val="20"/>
        </w:rPr>
        <w:t xml:space="preserve"> </w:t>
      </w:r>
      <w:r>
        <w:rPr>
          <w:sz w:val="20"/>
        </w:rPr>
        <w:t>school has a delegated budget for free school meals, the board must provide a free meal at lunch time</w:t>
      </w:r>
      <w:r>
        <w:rPr>
          <w:spacing w:val="1"/>
          <w:sz w:val="20"/>
        </w:rPr>
        <w:t xml:space="preserve"> </w:t>
      </w:r>
      <w:r>
        <w:rPr>
          <w:sz w:val="20"/>
        </w:rPr>
        <w:t>for all eligible pupils of compulsory school age. An additional requirement under the Education (School</w:t>
      </w:r>
      <w:r>
        <w:rPr>
          <w:spacing w:val="1"/>
          <w:sz w:val="20"/>
        </w:rPr>
        <w:t xml:space="preserve"> </w:t>
      </w:r>
      <w:r>
        <w:rPr>
          <w:sz w:val="20"/>
        </w:rPr>
        <w:t>Lunches) (Prescribed Requirements) (England) Order 2003 includes free school meals for nursery</w:t>
      </w:r>
      <w:r>
        <w:rPr>
          <w:spacing w:val="1"/>
          <w:sz w:val="20"/>
        </w:rPr>
        <w:t xml:space="preserve"> </w:t>
      </w:r>
      <w:r>
        <w:rPr>
          <w:sz w:val="20"/>
        </w:rPr>
        <w:t>pupils. Schools may choose to supply other meals, including breakfast and other snacks, to all pupils</w:t>
      </w:r>
      <w:r>
        <w:rPr>
          <w:spacing w:val="1"/>
          <w:sz w:val="20"/>
        </w:rPr>
        <w:t xml:space="preserve"> </w:t>
      </w:r>
      <w:r>
        <w:rPr>
          <w:sz w:val="20"/>
        </w:rPr>
        <w:t>who wish to purchase them. In all cases, governors must ensure that meals provided by the school</w:t>
      </w:r>
      <w:r>
        <w:rPr>
          <w:spacing w:val="1"/>
          <w:sz w:val="20"/>
        </w:rPr>
        <w:t xml:space="preserve"> </w:t>
      </w:r>
      <w:r>
        <w:rPr>
          <w:sz w:val="20"/>
        </w:rPr>
        <w:t>meet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nutritional</w:t>
      </w:r>
      <w:r>
        <w:rPr>
          <w:spacing w:val="-5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1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2"/>
          <w:sz w:val="20"/>
        </w:rPr>
        <w:t xml:space="preserve"> </w:t>
      </w:r>
      <w:r>
        <w:rPr>
          <w:sz w:val="20"/>
        </w:rPr>
        <w:t>Nutritional</w:t>
      </w:r>
      <w:r>
        <w:rPr>
          <w:spacing w:val="-2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</w:t>
      </w:r>
      <w:r>
        <w:rPr>
          <w:spacing w:val="-53"/>
          <w:sz w:val="20"/>
        </w:rPr>
        <w:t xml:space="preserve"> </w:t>
      </w:r>
      <w:r>
        <w:rPr>
          <w:sz w:val="20"/>
        </w:rPr>
        <w:t>2000. Further guidance was then added by the then DCSF in July 2009 entitled Nutritional Standards in</w:t>
      </w:r>
      <w:r>
        <w:rPr>
          <w:spacing w:val="-53"/>
          <w:sz w:val="20"/>
        </w:rPr>
        <w:t xml:space="preserve"> </w:t>
      </w:r>
      <w:r>
        <w:rPr>
          <w:sz w:val="20"/>
        </w:rPr>
        <w:t>UK schools. In January 2012, the National Catering Association established compulsory nutritional</w:t>
      </w:r>
      <w:r>
        <w:rPr>
          <w:spacing w:val="1"/>
          <w:sz w:val="20"/>
        </w:rPr>
        <w:t xml:space="preserve"> </w:t>
      </w:r>
      <w:r>
        <w:rPr>
          <w:sz w:val="20"/>
        </w:rPr>
        <w:t>standards applicable to schools in England. In 2014, revised food standards were issued. The same</w:t>
      </w:r>
      <w:r>
        <w:rPr>
          <w:spacing w:val="1"/>
          <w:sz w:val="20"/>
        </w:rPr>
        <w:t xml:space="preserve"> </w:t>
      </w:r>
      <w:r>
        <w:rPr>
          <w:sz w:val="20"/>
        </w:rPr>
        <w:t>standards apply to schools in Wales. Facilities must also be provided for pupils to eat meals that they</w:t>
      </w:r>
      <w:r>
        <w:rPr>
          <w:spacing w:val="1"/>
          <w:sz w:val="20"/>
        </w:rPr>
        <w:t xml:space="preserve"> </w:t>
      </w:r>
      <w:r>
        <w:rPr>
          <w:sz w:val="20"/>
        </w:rPr>
        <w:t>bring to school to eat. From September 2014, all reception and infant school pupils (years 1 and 2) in</w:t>
      </w:r>
      <w:r>
        <w:rPr>
          <w:spacing w:val="1"/>
          <w:sz w:val="20"/>
        </w:rPr>
        <w:t xml:space="preserve"> </w:t>
      </w:r>
      <w:r>
        <w:rPr>
          <w:sz w:val="20"/>
        </w:rPr>
        <w:t>England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free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lunch.</w:t>
      </w:r>
    </w:p>
    <w:p w:rsidR="005C2607" w:rsidRDefault="005C2607">
      <w:pPr>
        <w:pStyle w:val="BodyText"/>
        <w:spacing w:before="7"/>
        <w:rPr>
          <w:sz w:val="18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92" w:lineRule="auto"/>
        <w:ind w:right="159"/>
        <w:rPr>
          <w:sz w:val="20"/>
        </w:rPr>
      </w:pPr>
      <w:r>
        <w:rPr>
          <w:sz w:val="20"/>
        </w:rPr>
        <w:t>Since 1 January 2015, schools must make milk available for every child who wants it in primary,</w:t>
      </w:r>
      <w:r>
        <w:rPr>
          <w:spacing w:val="1"/>
          <w:sz w:val="20"/>
        </w:rPr>
        <w:t xml:space="preserve"> </w:t>
      </w:r>
      <w:r>
        <w:rPr>
          <w:sz w:val="20"/>
        </w:rPr>
        <w:t>secondary and special schools as well as in PRUs. The milk is free to all FSM children between ages 5</w:t>
      </w:r>
      <w:r>
        <w:rPr>
          <w:spacing w:val="1"/>
          <w:sz w:val="20"/>
        </w:rPr>
        <w:t xml:space="preserve"> </w:t>
      </w:r>
      <w:r>
        <w:rPr>
          <w:sz w:val="20"/>
        </w:rPr>
        <w:t>and 18. It is also free to all infant pupils where it forms part of the school lunch, but not if they have milk</w:t>
      </w:r>
      <w:r>
        <w:rPr>
          <w:spacing w:val="-5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another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day.</w:t>
      </w:r>
      <w:r>
        <w:rPr>
          <w:spacing w:val="2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milk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children under</w:t>
      </w:r>
      <w:r>
        <w:rPr>
          <w:spacing w:val="-3"/>
          <w:sz w:val="20"/>
        </w:rPr>
        <w:t xml:space="preserve"> </w:t>
      </w:r>
      <w:r>
        <w:rPr>
          <w:sz w:val="20"/>
        </w:rPr>
        <w:t>five</w:t>
      </w:r>
      <w:r>
        <w:rPr>
          <w:spacing w:val="2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of age</w:t>
      </w:r>
      <w:r>
        <w:rPr>
          <w:spacing w:val="-3"/>
          <w:sz w:val="20"/>
        </w:rPr>
        <w:t xml:space="preserve"> </w:t>
      </w:r>
      <w:r>
        <w:rPr>
          <w:sz w:val="20"/>
        </w:rPr>
        <w:t>attending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day care or early years setting for two or more hours per day. It is up to schools when they serve the</w:t>
      </w:r>
      <w:r>
        <w:rPr>
          <w:spacing w:val="1"/>
          <w:sz w:val="20"/>
        </w:rPr>
        <w:t xml:space="preserve"> </w:t>
      </w:r>
      <w:r>
        <w:rPr>
          <w:sz w:val="20"/>
        </w:rPr>
        <w:t>milk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paid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served to</w:t>
      </w:r>
      <w:r>
        <w:rPr>
          <w:spacing w:val="1"/>
          <w:sz w:val="20"/>
        </w:rPr>
        <w:t xml:space="preserve"> </w:t>
      </w:r>
      <w:r>
        <w:rPr>
          <w:sz w:val="20"/>
        </w:rPr>
        <w:t>non-FSM</w:t>
      </w:r>
      <w:r>
        <w:rPr>
          <w:spacing w:val="-1"/>
          <w:sz w:val="20"/>
        </w:rPr>
        <w:t xml:space="preserve"> </w:t>
      </w:r>
      <w:r>
        <w:rPr>
          <w:sz w:val="20"/>
        </w:rPr>
        <w:t>pupils.</w:t>
      </w:r>
    </w:p>
    <w:p w:rsidR="005C2607" w:rsidRDefault="005C2607">
      <w:pPr>
        <w:pStyle w:val="BodyText"/>
        <w:rPr>
          <w:sz w:val="19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88" w:lineRule="auto"/>
        <w:ind w:right="550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reassure</w:t>
      </w:r>
      <w:r>
        <w:rPr>
          <w:spacing w:val="-2"/>
          <w:sz w:val="20"/>
        </w:rPr>
        <w:t xml:space="preserve"> </w:t>
      </w:r>
      <w:r>
        <w:rPr>
          <w:sz w:val="20"/>
        </w:rPr>
        <w:t>itself 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prepares</w:t>
      </w:r>
      <w:r>
        <w:rPr>
          <w:spacing w:val="-1"/>
          <w:sz w:val="20"/>
        </w:rPr>
        <w:t xml:space="preserve"> </w:t>
      </w:r>
      <w:r>
        <w:rPr>
          <w:sz w:val="20"/>
        </w:rPr>
        <w:t>and implements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5"/>
          <w:sz w:val="20"/>
        </w:rPr>
        <w:t xml:space="preserve"> </w:t>
      </w:r>
      <w:r>
        <w:rPr>
          <w:sz w:val="20"/>
        </w:rPr>
        <w:t>strategy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improve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physical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school for</w:t>
      </w:r>
      <w:r>
        <w:rPr>
          <w:spacing w:val="-2"/>
          <w:sz w:val="20"/>
        </w:rPr>
        <w:t xml:space="preserve"> </w:t>
      </w:r>
      <w:r>
        <w:rPr>
          <w:sz w:val="20"/>
        </w:rPr>
        <w:t>SEND</w:t>
      </w:r>
      <w:r>
        <w:rPr>
          <w:spacing w:val="-1"/>
          <w:sz w:val="20"/>
        </w:rPr>
        <w:t xml:space="preserve"> </w:t>
      </w:r>
      <w:r>
        <w:rPr>
          <w:sz w:val="20"/>
        </w:rPr>
        <w:t>pupils.</w:t>
      </w:r>
    </w:p>
    <w:p w:rsidR="005C2607" w:rsidRDefault="005C2607">
      <w:pPr>
        <w:pStyle w:val="BodyText"/>
        <w:spacing w:before="11"/>
        <w:rPr>
          <w:sz w:val="19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90" w:lineRule="auto"/>
        <w:ind w:right="128"/>
        <w:rPr>
          <w:sz w:val="20"/>
        </w:rPr>
      </w:pPr>
      <w:r>
        <w:rPr>
          <w:sz w:val="20"/>
        </w:rPr>
        <w:t>The board of governors should check that parents are aware of their obligation to notify the school if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contracts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infectious</w:t>
      </w:r>
      <w:r>
        <w:rPr>
          <w:spacing w:val="-1"/>
          <w:sz w:val="20"/>
        </w:rPr>
        <w:t xml:space="preserve"> </w:t>
      </w:r>
      <w:r>
        <w:rPr>
          <w:sz w:val="20"/>
        </w:rPr>
        <w:t>disease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parents</w:t>
      </w:r>
      <w:r>
        <w:rPr>
          <w:spacing w:val="-2"/>
          <w:sz w:val="20"/>
        </w:rPr>
        <w:t xml:space="preserve"> </w:t>
      </w:r>
      <w:r>
        <w:rPr>
          <w:sz w:val="20"/>
        </w:rPr>
        <w:t>know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quarantine.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2"/>
          <w:sz w:val="20"/>
        </w:rPr>
        <w:t xml:space="preserve"> </w:t>
      </w:r>
      <w:r>
        <w:rPr>
          <w:sz w:val="20"/>
        </w:rPr>
        <w:t>longer</w:t>
      </w:r>
      <w:r>
        <w:rPr>
          <w:spacing w:val="-2"/>
          <w:sz w:val="20"/>
        </w:rPr>
        <w:t xml:space="preserve"> </w:t>
      </w:r>
      <w:r>
        <w:rPr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exclude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because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head lice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infestation.</w:t>
      </w:r>
    </w:p>
    <w:p w:rsidR="005C2607" w:rsidRDefault="005C2607">
      <w:pPr>
        <w:pStyle w:val="BodyText"/>
        <w:spacing w:before="8"/>
        <w:rPr>
          <w:sz w:val="19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90" w:lineRule="auto"/>
        <w:ind w:right="384"/>
        <w:rPr>
          <w:sz w:val="20"/>
        </w:rPr>
      </w:pPr>
      <w:r>
        <w:rPr>
          <w:sz w:val="20"/>
        </w:rPr>
        <w:t>The Health and Safety (First Aid) Regulations 1981, as amended in 2018, state the 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relating to employees. In this context, pupils should be treated as if they were employees. First aid</w:t>
      </w:r>
      <w:r>
        <w:rPr>
          <w:spacing w:val="1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put</w:t>
      </w:r>
      <w:r>
        <w:rPr>
          <w:spacing w:val="-2"/>
          <w:sz w:val="20"/>
        </w:rPr>
        <w:t xml:space="preserve"> </w:t>
      </w:r>
      <w:r>
        <w:rPr>
          <w:sz w:val="20"/>
        </w:rPr>
        <w:t>in place</w:t>
      </w:r>
      <w:r>
        <w:rPr>
          <w:spacing w:val="-1"/>
          <w:sz w:val="20"/>
        </w:rPr>
        <w:t xml:space="preserve"> </w:t>
      </w:r>
      <w:r>
        <w:rPr>
          <w:sz w:val="20"/>
        </w:rPr>
        <w:t>based on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2"/>
          <w:sz w:val="20"/>
        </w:rPr>
        <w:t xml:space="preserve"> </w:t>
      </w:r>
      <w:r>
        <w:rPr>
          <w:sz w:val="20"/>
        </w:rPr>
        <w:t>assessment.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minimum first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be:</w:t>
      </w:r>
    </w:p>
    <w:p w:rsidR="005C2607" w:rsidRDefault="005C2607">
      <w:pPr>
        <w:pStyle w:val="BodyText"/>
        <w:spacing w:before="1"/>
        <w:rPr>
          <w:sz w:val="21"/>
        </w:rPr>
      </w:pPr>
    </w:p>
    <w:p w:rsidR="005C2607" w:rsidRDefault="00B67E3F">
      <w:pPr>
        <w:pStyle w:val="ListParagraph"/>
        <w:numPr>
          <w:ilvl w:val="1"/>
          <w:numId w:val="1"/>
        </w:numPr>
        <w:tabs>
          <w:tab w:val="left" w:pos="834"/>
        </w:tabs>
        <w:spacing w:before="1"/>
        <w:ind w:hanging="155"/>
        <w:rPr>
          <w:sz w:val="20"/>
        </w:rPr>
      </w:pPr>
      <w:r>
        <w:rPr>
          <w:sz w:val="20"/>
        </w:rPr>
        <w:t>Suitably</w:t>
      </w:r>
      <w:r>
        <w:rPr>
          <w:spacing w:val="-6"/>
          <w:sz w:val="20"/>
        </w:rPr>
        <w:t xml:space="preserve"> </w:t>
      </w:r>
      <w:r>
        <w:rPr>
          <w:sz w:val="20"/>
        </w:rPr>
        <w:t>stocked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-2"/>
          <w:sz w:val="20"/>
        </w:rPr>
        <w:t xml:space="preserve"> </w:t>
      </w:r>
      <w:r>
        <w:rPr>
          <w:sz w:val="20"/>
        </w:rPr>
        <w:t>containers.</w:t>
      </w:r>
    </w:p>
    <w:p w:rsidR="005C2607" w:rsidRDefault="005C2607">
      <w:pPr>
        <w:pStyle w:val="BodyText"/>
        <w:spacing w:before="6"/>
        <w:rPr>
          <w:sz w:val="23"/>
        </w:rPr>
      </w:pPr>
    </w:p>
    <w:p w:rsidR="005C2607" w:rsidRDefault="00B67E3F">
      <w:pPr>
        <w:pStyle w:val="ListParagraph"/>
        <w:numPr>
          <w:ilvl w:val="1"/>
          <w:numId w:val="1"/>
        </w:numPr>
        <w:tabs>
          <w:tab w:val="left" w:pos="834"/>
        </w:tabs>
        <w:ind w:hanging="155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appointed</w:t>
      </w:r>
      <w:r>
        <w:rPr>
          <w:spacing w:val="-1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charge of</w:t>
      </w:r>
      <w:r>
        <w:rPr>
          <w:spacing w:val="-1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-3"/>
          <w:sz w:val="20"/>
        </w:rPr>
        <w:t xml:space="preserve"> </w:t>
      </w:r>
      <w:r>
        <w:rPr>
          <w:sz w:val="20"/>
        </w:rPr>
        <w:t>arrangements.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1"/>
          <w:numId w:val="1"/>
        </w:numPr>
        <w:tabs>
          <w:tab w:val="left" w:pos="834"/>
        </w:tabs>
        <w:ind w:hanging="155"/>
        <w:rPr>
          <w:sz w:val="20"/>
        </w:rPr>
      </w:pP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pupils on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aid</w:t>
      </w:r>
      <w:r>
        <w:rPr>
          <w:spacing w:val="-2"/>
          <w:sz w:val="20"/>
        </w:rPr>
        <w:t xml:space="preserve"> </w:t>
      </w:r>
      <w:r>
        <w:rPr>
          <w:sz w:val="20"/>
        </w:rPr>
        <w:t>arrangements.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1"/>
          <w:numId w:val="1"/>
        </w:numPr>
        <w:tabs>
          <w:tab w:val="left" w:pos="834"/>
        </w:tabs>
        <w:ind w:hanging="155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trained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aiders.</w:t>
      </w:r>
    </w:p>
    <w:p w:rsidR="005C2607" w:rsidRDefault="005C2607">
      <w:pPr>
        <w:pStyle w:val="BodyText"/>
        <w:spacing w:before="6"/>
        <w:rPr>
          <w:sz w:val="23"/>
        </w:rPr>
      </w:pPr>
    </w:p>
    <w:p w:rsidR="005C2607" w:rsidRDefault="00B67E3F">
      <w:pPr>
        <w:pStyle w:val="ListParagraph"/>
        <w:numPr>
          <w:ilvl w:val="1"/>
          <w:numId w:val="1"/>
        </w:numPr>
        <w:tabs>
          <w:tab w:val="left" w:pos="834"/>
        </w:tabs>
        <w:ind w:hanging="155"/>
        <w:rPr>
          <w:sz w:val="20"/>
        </w:rPr>
      </w:pPr>
      <w:r>
        <w:rPr>
          <w:sz w:val="20"/>
        </w:rPr>
        <w:t>Access 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telephone for</w:t>
      </w:r>
      <w:r>
        <w:rPr>
          <w:spacing w:val="-1"/>
          <w:sz w:val="20"/>
        </w:rPr>
        <w:t xml:space="preserve"> </w:t>
      </w:r>
      <w:r>
        <w:rPr>
          <w:sz w:val="20"/>
        </w:rPr>
        <w:t>emergency</w:t>
      </w:r>
      <w:r>
        <w:rPr>
          <w:spacing w:val="-7"/>
          <w:sz w:val="20"/>
        </w:rPr>
        <w:t xml:space="preserve"> </w:t>
      </w:r>
      <w:r>
        <w:rPr>
          <w:sz w:val="20"/>
        </w:rPr>
        <w:t>use.</w:t>
      </w:r>
    </w:p>
    <w:p w:rsidR="005C2607" w:rsidRDefault="005C2607">
      <w:pPr>
        <w:pStyle w:val="BodyText"/>
        <w:spacing w:before="6"/>
        <w:rPr>
          <w:sz w:val="22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1"/>
        <w:ind w:hanging="287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governors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note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advice/guidance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policies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for:</w:t>
      </w:r>
    </w:p>
    <w:p w:rsidR="005C2607" w:rsidRDefault="005C2607">
      <w:pPr>
        <w:rPr>
          <w:sz w:val="20"/>
        </w:rPr>
        <w:sectPr w:rsidR="005C2607">
          <w:pgSz w:w="11910" w:h="16840"/>
          <w:pgMar w:top="1680" w:right="900" w:bottom="1040" w:left="1020" w:header="173" w:footer="850" w:gutter="0"/>
          <w:cols w:space="720"/>
        </w:sectPr>
      </w:pPr>
    </w:p>
    <w:p w:rsidR="005C2607" w:rsidRDefault="005C2607">
      <w:pPr>
        <w:pStyle w:val="BodyText"/>
      </w:pPr>
    </w:p>
    <w:p w:rsidR="005C2607" w:rsidRDefault="005C2607">
      <w:pPr>
        <w:pStyle w:val="BodyText"/>
        <w:rPr>
          <w:sz w:val="16"/>
        </w:rPr>
      </w:pPr>
    </w:p>
    <w:p w:rsidR="005C2607" w:rsidRDefault="00B67E3F">
      <w:pPr>
        <w:pStyle w:val="ListParagraph"/>
        <w:numPr>
          <w:ilvl w:val="1"/>
          <w:numId w:val="1"/>
        </w:numPr>
        <w:tabs>
          <w:tab w:val="left" w:pos="834"/>
        </w:tabs>
        <w:spacing w:before="93" w:line="271" w:lineRule="auto"/>
        <w:ind w:left="965" w:right="211" w:hanging="286"/>
        <w:rPr>
          <w:sz w:val="20"/>
        </w:rPr>
      </w:pPr>
      <w:r>
        <w:rPr>
          <w:sz w:val="20"/>
        </w:rPr>
        <w:t>Automated</w:t>
      </w:r>
      <w:r>
        <w:rPr>
          <w:spacing w:val="-2"/>
          <w:sz w:val="20"/>
        </w:rPr>
        <w:t xml:space="preserve"> </w:t>
      </w:r>
      <w:r>
        <w:rPr>
          <w:sz w:val="20"/>
        </w:rPr>
        <w:t>external</w:t>
      </w:r>
      <w:r>
        <w:rPr>
          <w:spacing w:val="-4"/>
          <w:sz w:val="20"/>
        </w:rPr>
        <w:t xml:space="preserve"> </w:t>
      </w:r>
      <w:r>
        <w:rPr>
          <w:sz w:val="20"/>
        </w:rPr>
        <w:t>defibrillators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schools</w:t>
      </w:r>
      <w:r>
        <w:rPr>
          <w:spacing w:val="-2"/>
          <w:sz w:val="20"/>
        </w:rPr>
        <w:t xml:space="preserve"> </w:t>
      </w:r>
      <w:r>
        <w:rPr>
          <w:sz w:val="20"/>
        </w:rPr>
        <w:t>(April</w:t>
      </w:r>
      <w:r>
        <w:rPr>
          <w:spacing w:val="-4"/>
          <w:sz w:val="20"/>
        </w:rPr>
        <w:t xml:space="preserve"> </w:t>
      </w:r>
      <w:r>
        <w:rPr>
          <w:sz w:val="20"/>
        </w:rPr>
        <w:t>2016).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schools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defibrillator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5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summer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</w:p>
    <w:p w:rsidR="005C2607" w:rsidRDefault="005C2607">
      <w:pPr>
        <w:pStyle w:val="BodyText"/>
        <w:spacing w:before="11"/>
        <w:rPr>
          <w:sz w:val="22"/>
        </w:rPr>
      </w:pPr>
    </w:p>
    <w:p w:rsidR="005C2607" w:rsidRDefault="00B67E3F">
      <w:pPr>
        <w:pStyle w:val="ListParagraph"/>
        <w:numPr>
          <w:ilvl w:val="1"/>
          <w:numId w:val="1"/>
        </w:numPr>
        <w:tabs>
          <w:tab w:val="left" w:pos="834"/>
        </w:tabs>
        <w:ind w:hanging="155"/>
        <w:rPr>
          <w:sz w:val="20"/>
        </w:rPr>
      </w:pPr>
      <w:r>
        <w:rPr>
          <w:sz w:val="20"/>
        </w:rPr>
        <w:t>Emergency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response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severe weather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(October</w:t>
      </w:r>
      <w:r>
        <w:rPr>
          <w:spacing w:val="-2"/>
          <w:sz w:val="20"/>
        </w:rPr>
        <w:t xml:space="preserve"> </w:t>
      </w:r>
      <w:r>
        <w:rPr>
          <w:sz w:val="20"/>
        </w:rPr>
        <w:t>2022).</w:t>
      </w:r>
    </w:p>
    <w:p w:rsidR="005C2607" w:rsidRDefault="005C2607">
      <w:pPr>
        <w:pStyle w:val="BodyText"/>
        <w:spacing w:before="8"/>
        <w:rPr>
          <w:sz w:val="23"/>
        </w:rPr>
      </w:pPr>
    </w:p>
    <w:p w:rsidR="005C2607" w:rsidRDefault="00B67E3F">
      <w:pPr>
        <w:pStyle w:val="ListParagraph"/>
        <w:numPr>
          <w:ilvl w:val="1"/>
          <w:numId w:val="1"/>
        </w:numPr>
        <w:tabs>
          <w:tab w:val="left" w:pos="834"/>
        </w:tabs>
        <w:spacing w:before="1"/>
        <w:ind w:hanging="155"/>
        <w:rPr>
          <w:sz w:val="20"/>
        </w:rPr>
      </w:pPr>
      <w:r>
        <w:rPr>
          <w:sz w:val="20"/>
        </w:rPr>
        <w:t>Advice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1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managing</w:t>
      </w:r>
      <w:r>
        <w:rPr>
          <w:spacing w:val="-3"/>
          <w:sz w:val="20"/>
        </w:rPr>
        <w:t xml:space="preserve"> </w:t>
      </w:r>
      <w:r>
        <w:rPr>
          <w:sz w:val="20"/>
        </w:rPr>
        <w:t>outbreaks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incidents</w:t>
      </w:r>
      <w:r>
        <w:rPr>
          <w:spacing w:val="-2"/>
          <w:sz w:val="20"/>
        </w:rPr>
        <w:t xml:space="preserve"> </w:t>
      </w:r>
      <w:r>
        <w:rPr>
          <w:sz w:val="20"/>
        </w:rPr>
        <w:t>(October</w:t>
      </w:r>
      <w:r>
        <w:rPr>
          <w:spacing w:val="-1"/>
          <w:sz w:val="20"/>
        </w:rPr>
        <w:t xml:space="preserve"> </w:t>
      </w:r>
      <w:r>
        <w:rPr>
          <w:sz w:val="20"/>
        </w:rPr>
        <w:t>2022).</w:t>
      </w:r>
    </w:p>
    <w:p w:rsidR="005C2607" w:rsidRDefault="005C2607">
      <w:pPr>
        <w:pStyle w:val="BodyText"/>
        <w:spacing w:before="4"/>
        <w:rPr>
          <w:sz w:val="22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90" w:lineRule="auto"/>
        <w:ind w:right="105"/>
        <w:rPr>
          <w:sz w:val="20"/>
        </w:rPr>
      </w:pPr>
      <w:r>
        <w:rPr>
          <w:sz w:val="20"/>
        </w:rPr>
        <w:t>The board of governors should see that there is a school policy on protective clothing which is</w:t>
      </w:r>
      <w:r>
        <w:rPr>
          <w:spacing w:val="1"/>
          <w:sz w:val="20"/>
        </w:rPr>
        <w:t xml:space="preserve"> </w:t>
      </w:r>
      <w:r>
        <w:rPr>
          <w:sz w:val="20"/>
        </w:rPr>
        <w:t>prominently displayed in laboratories, workshops etc. The relevant document is BS4163 Health and</w:t>
      </w:r>
      <w:r>
        <w:rPr>
          <w:spacing w:val="1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Workshops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Schools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Colleges.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52"/>
          <w:sz w:val="20"/>
        </w:rPr>
        <w:t xml:space="preserve"> </w:t>
      </w:r>
      <w:r>
        <w:rPr>
          <w:sz w:val="20"/>
        </w:rPr>
        <w:t>health and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regulations which are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clear</w:t>
      </w:r>
      <w:r>
        <w:rPr>
          <w:spacing w:val="-1"/>
          <w:sz w:val="20"/>
        </w:rPr>
        <w:t xml:space="preserve"> </w:t>
      </w:r>
      <w:r>
        <w:rPr>
          <w:sz w:val="20"/>
        </w:rPr>
        <w:t>to pupils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preferably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parents.</w:t>
      </w:r>
    </w:p>
    <w:p w:rsidR="005C2607" w:rsidRDefault="005C2607">
      <w:pPr>
        <w:pStyle w:val="BodyText"/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90" w:lineRule="auto"/>
        <w:ind w:right="1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of governors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wish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up a</w:t>
      </w:r>
      <w:r>
        <w:rPr>
          <w:spacing w:val="-3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whole school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consultation with</w:t>
      </w:r>
      <w:r>
        <w:rPr>
          <w:spacing w:val="-53"/>
          <w:sz w:val="20"/>
        </w:rPr>
        <w:t xml:space="preserve"> </w:t>
      </w:r>
      <w:r>
        <w:rPr>
          <w:sz w:val="20"/>
        </w:rPr>
        <w:t>the headteacher, staff and parents. A school travel plan can cover this and other issues such as</w:t>
      </w:r>
      <w:r>
        <w:rPr>
          <w:spacing w:val="1"/>
          <w:sz w:val="20"/>
        </w:rPr>
        <w:t xml:space="preserve"> </w:t>
      </w:r>
      <w:r>
        <w:rPr>
          <w:sz w:val="20"/>
        </w:rPr>
        <w:t>encouraging children to walk to school. This policy and/or plan are good practice and schools should</w:t>
      </w:r>
      <w:r>
        <w:rPr>
          <w:spacing w:val="1"/>
          <w:sz w:val="20"/>
        </w:rPr>
        <w:t xml:space="preserve"> </w:t>
      </w:r>
      <w:r>
        <w:rPr>
          <w:sz w:val="20"/>
        </w:rPr>
        <w:t>produce</w:t>
      </w:r>
      <w:r>
        <w:rPr>
          <w:spacing w:val="-2"/>
          <w:sz w:val="20"/>
        </w:rPr>
        <w:t xml:space="preserve"> </w:t>
      </w:r>
      <w:r>
        <w:rPr>
          <w:sz w:val="20"/>
        </w:rPr>
        <w:t>their own.</w:t>
      </w:r>
    </w:p>
    <w:p w:rsidR="005C2607" w:rsidRDefault="005C2607">
      <w:pPr>
        <w:pStyle w:val="BodyText"/>
        <w:spacing w:before="8"/>
        <w:rPr>
          <w:sz w:val="19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1" w:line="288" w:lineRule="auto"/>
        <w:ind w:right="295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schools</w:t>
      </w:r>
      <w:r>
        <w:rPr>
          <w:spacing w:val="-2"/>
          <w:sz w:val="20"/>
        </w:rPr>
        <w:t xml:space="preserve"> </w:t>
      </w:r>
      <w:r>
        <w:rPr>
          <w:sz w:val="20"/>
        </w:rPr>
        <w:t>employ</w:t>
      </w:r>
      <w:r>
        <w:rPr>
          <w:spacing w:val="-3"/>
          <w:sz w:val="20"/>
        </w:rPr>
        <w:t xml:space="preserve"> </w:t>
      </w:r>
      <w:r>
        <w:rPr>
          <w:sz w:val="20"/>
        </w:rPr>
        <w:t>lunch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supervisors,</w:t>
      </w:r>
      <w:r>
        <w:rPr>
          <w:spacing w:val="-2"/>
          <w:sz w:val="20"/>
        </w:rPr>
        <w:t xml:space="preserve"> </w:t>
      </w:r>
      <w:r>
        <w:rPr>
          <w:sz w:val="20"/>
        </w:rPr>
        <w:t>governors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role,</w:t>
      </w:r>
      <w:r>
        <w:rPr>
          <w:spacing w:val="-1"/>
          <w:sz w:val="20"/>
        </w:rPr>
        <w:t xml:space="preserve"> </w:t>
      </w:r>
      <w:r>
        <w:rPr>
          <w:sz w:val="20"/>
        </w:rPr>
        <w:t>especially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context</w:t>
      </w:r>
      <w:r>
        <w:rPr>
          <w:spacing w:val="1"/>
          <w:sz w:val="20"/>
        </w:rPr>
        <w:t xml:space="preserve"> </w:t>
      </w:r>
      <w:r>
        <w:rPr>
          <w:sz w:val="20"/>
        </w:rPr>
        <w:t>of child</w:t>
      </w:r>
      <w:r>
        <w:rPr>
          <w:spacing w:val="1"/>
          <w:sz w:val="20"/>
        </w:rPr>
        <w:t xml:space="preserve"> </w:t>
      </w:r>
      <w:r>
        <w:rPr>
          <w:sz w:val="20"/>
        </w:rPr>
        <w:t>protection and</w:t>
      </w:r>
      <w:r>
        <w:rPr>
          <w:spacing w:val="3"/>
          <w:sz w:val="20"/>
        </w:rPr>
        <w:t xml:space="preserve"> </w:t>
      </w:r>
      <w:r>
        <w:rPr>
          <w:sz w:val="20"/>
        </w:rPr>
        <w:t>DBS</w:t>
      </w:r>
      <w:r>
        <w:rPr>
          <w:spacing w:val="-1"/>
          <w:sz w:val="20"/>
        </w:rPr>
        <w:t xml:space="preserve"> </w:t>
      </w:r>
      <w:r>
        <w:rPr>
          <w:sz w:val="20"/>
        </w:rPr>
        <w:t>safeguarding</w:t>
      </w:r>
      <w:r>
        <w:rPr>
          <w:spacing w:val="-2"/>
          <w:sz w:val="20"/>
        </w:rPr>
        <w:t xml:space="preserve"> </w:t>
      </w:r>
      <w:r>
        <w:rPr>
          <w:sz w:val="20"/>
        </w:rPr>
        <w:t>checks.</w:t>
      </w:r>
    </w:p>
    <w:p w:rsidR="005C2607" w:rsidRDefault="005C2607">
      <w:pPr>
        <w:pStyle w:val="BodyText"/>
        <w:rPr>
          <w:sz w:val="18"/>
        </w:rPr>
      </w:pPr>
    </w:p>
    <w:p w:rsidR="005C2607" w:rsidRDefault="00B67E3F">
      <w:pPr>
        <w:pStyle w:val="Heading1"/>
        <w:spacing w:line="253" w:lineRule="exact"/>
        <w:ind w:right="1438"/>
      </w:pP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on educational</w:t>
      </w:r>
      <w:r>
        <w:rPr>
          <w:spacing w:val="1"/>
        </w:rPr>
        <w:t xml:space="preserve"> </w:t>
      </w:r>
      <w:r>
        <w:t>visits</w:t>
      </w:r>
    </w:p>
    <w:p w:rsidR="005C2607" w:rsidRDefault="00B67E3F">
      <w:pPr>
        <w:pStyle w:val="BodyText"/>
        <w:ind w:left="112" w:right="149"/>
        <w:rPr>
          <w:rFonts w:ascii="Times New Roman" w:hAnsi="Times New Roman"/>
        </w:rPr>
      </w:pPr>
      <w:r>
        <w:rPr>
          <w:rFonts w:ascii="Times New Roman" w:hAnsi="Times New Roman"/>
        </w:rPr>
        <w:t>Governors should note the advice given in The Adventure Activities Licensing Regulations 2004, DfE publications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‘Health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safety: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advice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legal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duties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powers’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(November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2018)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safety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educational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visits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(November 2018)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cover:</w:t>
      </w: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25"/>
        <w:ind w:hanging="287"/>
        <w:rPr>
          <w:sz w:val="20"/>
        </w:rPr>
      </w:pP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LAs on</w:t>
      </w:r>
      <w:r>
        <w:rPr>
          <w:spacing w:val="-1"/>
          <w:sz w:val="20"/>
        </w:rPr>
        <w:t xml:space="preserve"> </w:t>
      </w:r>
      <w:r>
        <w:rPr>
          <w:sz w:val="20"/>
        </w:rPr>
        <w:t>overseeing</w:t>
      </w:r>
      <w:r>
        <w:rPr>
          <w:spacing w:val="-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1"/>
          <w:sz w:val="20"/>
        </w:rPr>
        <w:t xml:space="preserve"> </w:t>
      </w:r>
      <w:r>
        <w:rPr>
          <w:sz w:val="20"/>
        </w:rPr>
        <w:t>visits.</w:t>
      </w:r>
    </w:p>
    <w:p w:rsidR="005C2607" w:rsidRDefault="005C2607">
      <w:pPr>
        <w:pStyle w:val="BodyText"/>
        <w:spacing w:before="8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1"/>
        <w:ind w:hanging="287"/>
        <w:rPr>
          <w:sz w:val="20"/>
        </w:rPr>
      </w:pPr>
      <w:r>
        <w:rPr>
          <w:sz w:val="20"/>
        </w:rPr>
        <w:t>Standards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adventure.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Handbook for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leaders.</w:t>
      </w:r>
    </w:p>
    <w:p w:rsidR="005C2607" w:rsidRDefault="005C2607">
      <w:pPr>
        <w:pStyle w:val="BodyText"/>
        <w:spacing w:before="11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at water</w:t>
      </w:r>
      <w:r>
        <w:rPr>
          <w:spacing w:val="-3"/>
          <w:sz w:val="20"/>
        </w:rPr>
        <w:t xml:space="preserve"> </w:t>
      </w:r>
      <w:r>
        <w:rPr>
          <w:sz w:val="20"/>
        </w:rPr>
        <w:t>margins.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Reference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HSE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7"/>
          <w:sz w:val="20"/>
        </w:rPr>
        <w:t xml:space="preserve"> </w:t>
      </w:r>
      <w:r>
        <w:rPr>
          <w:sz w:val="20"/>
        </w:rPr>
        <w:t>statement</w:t>
      </w:r>
      <w:r>
        <w:rPr>
          <w:spacing w:val="-4"/>
          <w:sz w:val="20"/>
        </w:rPr>
        <w:t xml:space="preserve"> </w:t>
      </w:r>
      <w:r>
        <w:rPr>
          <w:sz w:val="20"/>
        </w:rPr>
        <w:t>‘School</w:t>
      </w:r>
      <w:r>
        <w:rPr>
          <w:spacing w:val="-3"/>
          <w:sz w:val="20"/>
        </w:rPr>
        <w:t xml:space="preserve"> </w:t>
      </w:r>
      <w:r>
        <w:rPr>
          <w:sz w:val="20"/>
        </w:rPr>
        <w:t>trips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outdoor</w:t>
      </w:r>
      <w:r>
        <w:rPr>
          <w:spacing w:val="-1"/>
          <w:sz w:val="20"/>
        </w:rPr>
        <w:t xml:space="preserve"> </w:t>
      </w:r>
      <w:r>
        <w:rPr>
          <w:sz w:val="20"/>
        </w:rPr>
        <w:t>learning</w:t>
      </w:r>
      <w:r>
        <w:rPr>
          <w:spacing w:val="5"/>
          <w:sz w:val="20"/>
        </w:rPr>
        <w:t xml:space="preserve"> </w:t>
      </w:r>
      <w:r>
        <w:rPr>
          <w:sz w:val="20"/>
        </w:rPr>
        <w:t>activities</w:t>
      </w:r>
    </w:p>
    <w:p w:rsidR="005C2607" w:rsidRDefault="00B67E3F">
      <w:pPr>
        <w:pStyle w:val="BodyText"/>
        <w:spacing w:before="49"/>
        <w:ind w:left="682"/>
      </w:pPr>
      <w:r>
        <w:t>–</w:t>
      </w:r>
      <w:r>
        <w:rPr>
          <w:spacing w:val="-4"/>
        </w:rPr>
        <w:t xml:space="preserve"> </w:t>
      </w:r>
      <w:r>
        <w:t>tackling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5"/>
        </w:rPr>
        <w:t xml:space="preserve"> </w:t>
      </w:r>
      <w:proofErr w:type="gramStart"/>
      <w:r>
        <w:t>myths’</w:t>
      </w:r>
      <w:proofErr w:type="gramEnd"/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HSE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FAQs</w:t>
      </w:r>
      <w:r>
        <w:rPr>
          <w:spacing w:val="-2"/>
        </w:rPr>
        <w:t xml:space="preserve"> </w:t>
      </w:r>
      <w:r>
        <w:t>on school</w:t>
      </w:r>
      <w:r>
        <w:rPr>
          <w:spacing w:val="-4"/>
        </w:rPr>
        <w:t xml:space="preserve"> </w:t>
      </w:r>
      <w:r>
        <w:t>trips.</w:t>
      </w:r>
    </w:p>
    <w:p w:rsidR="005C2607" w:rsidRDefault="005C2607">
      <w:pPr>
        <w:pStyle w:val="BodyText"/>
        <w:rPr>
          <w:sz w:val="22"/>
        </w:rPr>
      </w:pPr>
    </w:p>
    <w:p w:rsidR="005C2607" w:rsidRDefault="00B67E3F">
      <w:pPr>
        <w:pStyle w:val="Heading1"/>
        <w:spacing w:line="253" w:lineRule="exact"/>
        <w:ind w:right="1440"/>
      </w:pPr>
      <w:r>
        <w:t>Drug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solvent abuse</w:t>
      </w:r>
    </w:p>
    <w:p w:rsidR="005C2607" w:rsidRDefault="00B67E3F">
      <w:pPr>
        <w:pStyle w:val="BodyText"/>
        <w:ind w:left="112" w:right="103"/>
        <w:rPr>
          <w:rFonts w:ascii="Times New Roman"/>
        </w:rPr>
      </w:pPr>
      <w:r>
        <w:rPr>
          <w:rFonts w:ascii="Times New Roman"/>
        </w:rPr>
        <w:t>Schools should have a whole school policy on drugs and solvents which should cover alcohol abuse, smoking, solvents as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well as controlled drugs and medicines. This policy should be discussed and agreed by staff, parents and the board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governors and may form part of the PSHE curriculum. The board of governors should be informed about all incidents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drug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 solvent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abuse.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DfE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guidance 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these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matters.</w:t>
      </w:r>
    </w:p>
    <w:p w:rsidR="005C2607" w:rsidRDefault="00B67E3F">
      <w:pPr>
        <w:pStyle w:val="Heading1"/>
        <w:ind w:right="1444"/>
      </w:pP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(safeguarding)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of pupils</w:t>
      </w:r>
    </w:p>
    <w:p w:rsidR="005C2607" w:rsidRDefault="00B67E3F">
      <w:pPr>
        <w:pStyle w:val="BodyText"/>
        <w:spacing w:before="2"/>
        <w:ind w:left="112" w:right="202"/>
        <w:jc w:val="both"/>
        <w:rPr>
          <w:rFonts w:ascii="Times New Roman"/>
        </w:rPr>
      </w:pPr>
      <w:r>
        <w:rPr>
          <w:rFonts w:ascii="Times New Roman"/>
        </w:rPr>
        <w:t>The LA and the board of governors of both maintained schools and academies have a duty to have arrangements in place</w:t>
      </w:r>
      <w:r>
        <w:rPr>
          <w:rFonts w:ascii="Times New Roman"/>
          <w:spacing w:val="-48"/>
        </w:rPr>
        <w:t xml:space="preserve"> </w:t>
      </w:r>
      <w:r>
        <w:rPr>
          <w:rFonts w:ascii="Times New Roman"/>
        </w:rPr>
        <w:t>to ensure they exercise their functions with a view to child protection and promoting the welfare of children. This covers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child protection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also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statutory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obligations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listed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above.</w:t>
      </w:r>
    </w:p>
    <w:p w:rsidR="005C2607" w:rsidRDefault="00B67E3F">
      <w:pPr>
        <w:pStyle w:val="BodyText"/>
        <w:ind w:left="112" w:right="154"/>
        <w:rPr>
          <w:rFonts w:ascii="Times New Roman"/>
        </w:rPr>
      </w:pPr>
      <w:r>
        <w:rPr>
          <w:rFonts w:ascii="Times New Roman"/>
        </w:rPr>
        <w:t>The main legislative duties for governing boards are to be found in section176 of the Education Act 2002 and subsequent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legislation affecting academies is contained in the Education (Independent Schools Standards) (England) Regulations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2010 as amended in 2012 and 2014. In particular, boards need to be able to show that they have considered whether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children,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including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individual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children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area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establishment,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have any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specific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safeguarding needs.</w:t>
      </w:r>
    </w:p>
    <w:p w:rsidR="005C2607" w:rsidRDefault="00B67E3F">
      <w:pPr>
        <w:pStyle w:val="BodyText"/>
        <w:ind w:left="112" w:right="45"/>
        <w:rPr>
          <w:rFonts w:ascii="Times New Roman" w:hAnsi="Times New Roman"/>
        </w:rPr>
      </w:pPr>
      <w:r>
        <w:rPr>
          <w:rFonts w:ascii="Times New Roman" w:hAnsi="Times New Roman"/>
        </w:rPr>
        <w:t>Statutory guidance entitled ‘Keeping Children Safe in Education’ was revised and updated in September 2023. There 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also a statutory guidance document entitled ‘Working together to safeguard children’ published in July 2018 and updated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in July 2022 (this document is likely to be updated again in late 2023 or early 2024). Governing boards and proprietors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must ensure that they have in place an effective child protection policy and that there is a designated safeguarding lead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member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leadership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team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named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governor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oversight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safety.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Governors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should undergo</w:t>
      </w:r>
    </w:p>
    <w:p w:rsidR="005C2607" w:rsidRDefault="005C2607">
      <w:pPr>
        <w:rPr>
          <w:rFonts w:ascii="Times New Roman" w:hAnsi="Times New Roman"/>
        </w:rPr>
        <w:sectPr w:rsidR="005C2607">
          <w:pgSz w:w="11910" w:h="16840"/>
          <w:pgMar w:top="1680" w:right="900" w:bottom="1060" w:left="1020" w:header="173" w:footer="850" w:gutter="0"/>
          <w:cols w:space="720"/>
        </w:sectPr>
      </w:pPr>
    </w:p>
    <w:p w:rsidR="005C2607" w:rsidRDefault="005C2607">
      <w:pPr>
        <w:pStyle w:val="BodyText"/>
        <w:rPr>
          <w:rFonts w:ascii="Times New Roman"/>
        </w:rPr>
      </w:pPr>
    </w:p>
    <w:p w:rsidR="005C2607" w:rsidRDefault="005C2607">
      <w:pPr>
        <w:pStyle w:val="BodyText"/>
        <w:spacing w:before="9"/>
        <w:rPr>
          <w:rFonts w:ascii="Times New Roman"/>
        </w:rPr>
      </w:pPr>
    </w:p>
    <w:p w:rsidR="005C2607" w:rsidRDefault="00B67E3F">
      <w:pPr>
        <w:pStyle w:val="BodyText"/>
        <w:ind w:left="112" w:right="195"/>
        <w:jc w:val="both"/>
        <w:rPr>
          <w:rFonts w:ascii="Times New Roman"/>
        </w:rPr>
      </w:pPr>
      <w:r>
        <w:rPr>
          <w:rFonts w:ascii="Times New Roman"/>
        </w:rPr>
        <w:t>updated child protection training every two years. The headteacher can be nominated to liaise with the LA and/or partner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agencies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issues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child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abuse or allegations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abuse against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staff.</w:t>
      </w:r>
    </w:p>
    <w:p w:rsidR="005C2607" w:rsidRDefault="00B67E3F">
      <w:pPr>
        <w:pStyle w:val="BodyText"/>
        <w:spacing w:before="1"/>
        <w:ind w:left="112" w:right="111"/>
        <w:jc w:val="both"/>
        <w:rPr>
          <w:rFonts w:ascii="Times New Roman"/>
        </w:rPr>
      </w:pPr>
      <w:r>
        <w:rPr>
          <w:rFonts w:ascii="Times New Roman"/>
        </w:rPr>
        <w:t>Boards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that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provides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effective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support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member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staff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volunteer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facing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allegation</w:t>
      </w:r>
      <w:r>
        <w:rPr>
          <w:rFonts w:ascii="Times New Roman"/>
          <w:spacing w:val="-48"/>
        </w:rPr>
        <w:t xml:space="preserve"> </w:t>
      </w:r>
      <w:r>
        <w:rPr>
          <w:rFonts w:ascii="Times New Roman"/>
        </w:rPr>
        <w:t>of abuse. The school should have a designated officer who works with the headteacher to consider the nature, context and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content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allegation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agree 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appropriate course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action.</w:t>
      </w:r>
    </w:p>
    <w:p w:rsidR="005C2607" w:rsidRDefault="00B67E3F">
      <w:pPr>
        <w:pStyle w:val="BodyText"/>
        <w:spacing w:before="1"/>
        <w:ind w:left="112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safeguarding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issues most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commonly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encountered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schools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colleges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are:</w:t>
      </w: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25"/>
        <w:ind w:hanging="287"/>
        <w:rPr>
          <w:sz w:val="20"/>
        </w:rPr>
      </w:pPr>
      <w:r>
        <w:rPr>
          <w:sz w:val="20"/>
        </w:rPr>
        <w:t>Bullying.</w:t>
      </w:r>
    </w:p>
    <w:p w:rsidR="005C2607" w:rsidRDefault="005C2607">
      <w:pPr>
        <w:pStyle w:val="BodyText"/>
        <w:spacing w:before="8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1"/>
        <w:ind w:hanging="287"/>
        <w:rPr>
          <w:sz w:val="20"/>
        </w:rPr>
      </w:pPr>
      <w:proofErr w:type="spellStart"/>
      <w:r>
        <w:rPr>
          <w:sz w:val="20"/>
        </w:rPr>
        <w:t>Radicalisation</w:t>
      </w:r>
      <w:proofErr w:type="spellEnd"/>
      <w:r>
        <w:rPr>
          <w:sz w:val="20"/>
        </w:rPr>
        <w:t>.</w:t>
      </w:r>
    </w:p>
    <w:p w:rsidR="005C2607" w:rsidRDefault="005C2607">
      <w:pPr>
        <w:pStyle w:val="BodyText"/>
        <w:spacing w:before="11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Sexual</w:t>
      </w:r>
      <w:r>
        <w:rPr>
          <w:spacing w:val="-5"/>
          <w:sz w:val="20"/>
        </w:rPr>
        <w:t xml:space="preserve"> </w:t>
      </w:r>
      <w:r>
        <w:rPr>
          <w:sz w:val="20"/>
        </w:rPr>
        <w:t>exploitation.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Grooming.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Allegations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staff.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Incidents</w:t>
      </w:r>
      <w:r>
        <w:rPr>
          <w:spacing w:val="-2"/>
          <w:sz w:val="20"/>
        </w:rPr>
        <w:t xml:space="preserve"> </w:t>
      </w:r>
      <w:r>
        <w:rPr>
          <w:sz w:val="20"/>
        </w:rPr>
        <w:t>of self-harm.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Forced</w:t>
      </w:r>
      <w:r>
        <w:rPr>
          <w:spacing w:val="-2"/>
          <w:sz w:val="20"/>
        </w:rPr>
        <w:t xml:space="preserve"> </w:t>
      </w:r>
      <w:r>
        <w:rPr>
          <w:sz w:val="20"/>
        </w:rPr>
        <w:t>marriage.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Female</w:t>
      </w:r>
      <w:r>
        <w:rPr>
          <w:spacing w:val="-3"/>
          <w:sz w:val="20"/>
        </w:rPr>
        <w:t xml:space="preserve"> </w:t>
      </w:r>
      <w:r>
        <w:rPr>
          <w:sz w:val="20"/>
        </w:rPr>
        <w:t>genital</w:t>
      </w:r>
      <w:r>
        <w:rPr>
          <w:spacing w:val="-4"/>
          <w:sz w:val="20"/>
        </w:rPr>
        <w:t xml:space="preserve"> </w:t>
      </w:r>
      <w:r>
        <w:rPr>
          <w:sz w:val="20"/>
        </w:rPr>
        <w:t>mutilation.</w:t>
      </w:r>
    </w:p>
    <w:p w:rsidR="005C2607" w:rsidRDefault="005C2607">
      <w:pPr>
        <w:pStyle w:val="BodyText"/>
        <w:spacing w:before="10"/>
        <w:rPr>
          <w:sz w:val="21"/>
        </w:rPr>
      </w:pPr>
    </w:p>
    <w:p w:rsidR="005C2607" w:rsidRDefault="00B67E3F">
      <w:pPr>
        <w:pStyle w:val="BodyText"/>
        <w:ind w:left="112" w:right="171"/>
        <w:rPr>
          <w:rFonts w:ascii="Times New Roman"/>
        </w:rPr>
      </w:pPr>
      <w:r>
        <w:rPr>
          <w:rFonts w:ascii="Times New Roman"/>
        </w:rPr>
        <w:t>In cases of suspected abuse of a child by someone external to the school, the school may be the first or indeed the only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route by which abused children are identified, and any suspicions must be reported. However, the board of governors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does not have a role in dealing with cases of alleged child abuse or a right to know details. It is important too, that school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staff do not investigate such cases themselves. This is a matter for the police and social services. The schools should co-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operate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fully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investigation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allegations.</w:t>
      </w:r>
    </w:p>
    <w:p w:rsidR="005C2607" w:rsidRDefault="00B67E3F">
      <w:pPr>
        <w:pStyle w:val="BodyText"/>
        <w:ind w:left="112" w:right="1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January 2015, </w:t>
      </w:r>
      <w:proofErr w:type="spellStart"/>
      <w:r>
        <w:rPr>
          <w:rFonts w:ascii="Times New Roman" w:hAnsi="Times New Roman"/>
        </w:rPr>
        <w:t>Ofsted</w:t>
      </w:r>
      <w:proofErr w:type="spellEnd"/>
      <w:r>
        <w:rPr>
          <w:rFonts w:ascii="Times New Roman" w:hAnsi="Times New Roman"/>
        </w:rPr>
        <w:t xml:space="preserve"> inspectors were given additional guidance on inspecting safeguarding in maintained schools and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academies. In addition to ensuring that the school has an effective child protection policy in place and designated lead,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governors are expected to </w:t>
      </w:r>
      <w:proofErr w:type="spellStart"/>
      <w:r>
        <w:rPr>
          <w:rFonts w:ascii="Times New Roman" w:hAnsi="Times New Roman"/>
        </w:rPr>
        <w:t>prioritise</w:t>
      </w:r>
      <w:proofErr w:type="spellEnd"/>
      <w:r>
        <w:rPr>
          <w:rFonts w:ascii="Times New Roman" w:hAnsi="Times New Roman"/>
        </w:rPr>
        <w:t xml:space="preserve"> the welfare of children and young people and help create a culture where staff are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confident to challenge senior leaders over any safeguarding concerns. They should ensure that children are taught how to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take care of themselves. The statutory relationships, sex and health education curriculum is specifically designed to cover</w:t>
      </w:r>
      <w:r>
        <w:rPr>
          <w:rFonts w:ascii="Times New Roman" w:hAnsi="Times New Roman"/>
          <w:spacing w:val="-48"/>
        </w:rPr>
        <w:t xml:space="preserve"> </w:t>
      </w:r>
      <w:r>
        <w:rPr>
          <w:rFonts w:ascii="Times New Roman" w:hAnsi="Times New Roman"/>
        </w:rPr>
        <w:t>such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issues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at all stages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children’s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education.</w:t>
      </w:r>
    </w:p>
    <w:p w:rsidR="005C2607" w:rsidRDefault="00B67E3F">
      <w:pPr>
        <w:pStyle w:val="BodyText"/>
        <w:ind w:left="112" w:right="103"/>
        <w:rPr>
          <w:rFonts w:ascii="Times New Roman"/>
        </w:rPr>
      </w:pPr>
      <w:r>
        <w:rPr>
          <w:rFonts w:ascii="Times New Roman"/>
        </w:rPr>
        <w:t>Boards of governors should check that they have in place agreed safe recruitment procedures. These procedures should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prevent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people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who pose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risk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harm from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working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with children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adhering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 statutory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responsibilities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check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staff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and volunteers who work with children. When appointing staff, at least one panel member should have undertaken recent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safer recruitment training. Governors should ensure that the school keeps a single central record of staff, regular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volunteers and all members of academy proprietor bodies. In maintained schools, boards must check that any new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employee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 teacher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have qualified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teacher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status.</w:t>
      </w:r>
    </w:p>
    <w:p w:rsidR="005C2607" w:rsidRDefault="00B67E3F">
      <w:pPr>
        <w:pStyle w:val="Heading1"/>
      </w:pPr>
      <w:r>
        <w:t>The</w:t>
      </w:r>
      <w:r>
        <w:rPr>
          <w:spacing w:val="-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duty</w:t>
      </w:r>
    </w:p>
    <w:p w:rsidR="005C2607" w:rsidRDefault="00B67E3F">
      <w:pPr>
        <w:pStyle w:val="BodyText"/>
        <w:ind w:left="112" w:right="149"/>
        <w:rPr>
          <w:rFonts w:ascii="Times New Roman"/>
        </w:rPr>
      </w:pPr>
      <w:r>
        <w:rPr>
          <w:rFonts w:ascii="Times New Roman"/>
        </w:rPr>
        <w:t>Since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July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2015,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schools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required 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due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regard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need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prevent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people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drawn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into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terrorism.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Prevent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applies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types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 school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 they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regard to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prevent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duty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statutory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guidance.</w:t>
      </w:r>
    </w:p>
    <w:p w:rsidR="005C2607" w:rsidRDefault="00B67E3F">
      <w:pPr>
        <w:pStyle w:val="BodyText"/>
        <w:spacing w:before="1"/>
        <w:ind w:left="112" w:right="205"/>
        <w:rPr>
          <w:rFonts w:ascii="Times New Roman" w:hAnsi="Times New Roman"/>
        </w:rPr>
      </w:pPr>
      <w:r>
        <w:rPr>
          <w:rFonts w:ascii="Times New Roman" w:hAnsi="Times New Roman"/>
        </w:rPr>
        <w:t>There is also DfE advice for schools on preventing children and young people from being drawn into terrorism. This can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found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‘Keeping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children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safe 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education’</w:t>
      </w:r>
    </w:p>
    <w:p w:rsidR="005C2607" w:rsidRDefault="00B67E3F">
      <w:pPr>
        <w:spacing w:line="275" w:lineRule="exact"/>
        <w:ind w:left="1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Mental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health</w:t>
      </w:r>
    </w:p>
    <w:p w:rsidR="005C2607" w:rsidRDefault="00B67E3F">
      <w:pPr>
        <w:pStyle w:val="BodyText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There is increased awareness of the importance of the mental health and wellbeing of children and young people. 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produced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green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2017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entitled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‘Transforming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children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young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people’s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mental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health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provision’.</w:t>
      </w:r>
    </w:p>
    <w:p w:rsidR="005C2607" w:rsidRDefault="00B67E3F">
      <w:pPr>
        <w:pStyle w:val="BodyText"/>
        <w:ind w:left="112" w:right="149"/>
        <w:rPr>
          <w:rFonts w:ascii="Times New Roman" w:hAnsi="Times New Roman"/>
        </w:rPr>
      </w:pP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followed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number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reports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guidance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documents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 which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latest is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’Mental health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47"/>
        </w:rPr>
        <w:t xml:space="preserve"> </w:t>
      </w:r>
      <w:proofErr w:type="spellStart"/>
      <w:r>
        <w:rPr>
          <w:rFonts w:ascii="Times New Roman" w:hAnsi="Times New Roman"/>
        </w:rPr>
        <w:t>behaviour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schools’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2018.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looks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at:</w:t>
      </w: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25"/>
        <w:ind w:hanging="287"/>
        <w:rPr>
          <w:sz w:val="20"/>
        </w:rPr>
      </w:pPr>
      <w:r>
        <w:rPr>
          <w:sz w:val="20"/>
        </w:rPr>
        <w:t>Strategies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prevent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1"/>
          <w:sz w:val="20"/>
        </w:rPr>
        <w:t xml:space="preserve"> </w:t>
      </w:r>
      <w:r>
        <w:rPr>
          <w:sz w:val="20"/>
        </w:rPr>
        <w:t>ill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pupils.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Early</w:t>
      </w:r>
      <w:r>
        <w:rPr>
          <w:spacing w:val="-4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pupils with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1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issues.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ind w:hanging="287"/>
        <w:rPr>
          <w:sz w:val="20"/>
        </w:rPr>
      </w:pP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pupils who</w:t>
      </w:r>
      <w:r>
        <w:rPr>
          <w:spacing w:val="-2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support.</w:t>
      </w:r>
    </w:p>
    <w:p w:rsidR="005C2607" w:rsidRDefault="005C2607">
      <w:pPr>
        <w:rPr>
          <w:sz w:val="20"/>
        </w:rPr>
        <w:sectPr w:rsidR="005C2607">
          <w:pgSz w:w="11910" w:h="16840"/>
          <w:pgMar w:top="1680" w:right="900" w:bottom="1060" w:left="1020" w:header="173" w:footer="850" w:gutter="0"/>
          <w:cols w:space="720"/>
        </w:sectPr>
      </w:pPr>
    </w:p>
    <w:p w:rsidR="005C2607" w:rsidRDefault="005C2607">
      <w:pPr>
        <w:pStyle w:val="BodyText"/>
      </w:pPr>
    </w:p>
    <w:p w:rsidR="005C2607" w:rsidRDefault="005C2607">
      <w:pPr>
        <w:pStyle w:val="BodyText"/>
        <w:rPr>
          <w:sz w:val="16"/>
        </w:rPr>
      </w:pPr>
    </w:p>
    <w:p w:rsidR="005C2607" w:rsidRDefault="00B67E3F">
      <w:pPr>
        <w:pStyle w:val="BodyText"/>
        <w:spacing w:before="93" w:line="292" w:lineRule="auto"/>
        <w:ind w:left="112" w:right="171"/>
      </w:pPr>
      <w:r>
        <w:t>The additional mental health needs of children and young people as a result of the recent COVID-19</w:t>
      </w:r>
      <w:r>
        <w:rPr>
          <w:spacing w:val="1"/>
        </w:rPr>
        <w:t xml:space="preserve"> </w:t>
      </w:r>
      <w:r>
        <w:t>pandemic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leaders</w:t>
      </w:r>
      <w:r>
        <w:rPr>
          <w:spacing w:val="-3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‘Promoting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 wellbeing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(September 2021</w:t>
      </w:r>
      <w:r>
        <w:rPr>
          <w:spacing w:val="-2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November 2022).</w:t>
      </w:r>
    </w:p>
    <w:p w:rsidR="005C2607" w:rsidRDefault="005C2607">
      <w:pPr>
        <w:pStyle w:val="BodyText"/>
        <w:spacing w:before="8"/>
      </w:pPr>
    </w:p>
    <w:p w:rsidR="005C2607" w:rsidRDefault="00B67E3F">
      <w:pPr>
        <w:pStyle w:val="BodyText"/>
        <w:spacing w:line="292" w:lineRule="auto"/>
        <w:ind w:left="112" w:right="352"/>
      </w:pPr>
      <w:r>
        <w:t>The DfE encouraged schools to identify a senior mental health lead to have strategic oversight of their</w:t>
      </w:r>
      <w:r>
        <w:rPr>
          <w:spacing w:val="1"/>
        </w:rPr>
        <w:t xml:space="preserve"> </w:t>
      </w:r>
      <w:r>
        <w:t>school’s or colleges’ approach to mental health and wellbeing. The government aims to provide the</w:t>
      </w:r>
      <w:r>
        <w:rPr>
          <w:spacing w:val="1"/>
        </w:rPr>
        <w:t xml:space="preserve"> </w:t>
      </w:r>
      <w:r>
        <w:t>opportunity for all state schools and colleges to access quality assured senior mental health lead training by</w:t>
      </w:r>
      <w:r>
        <w:rPr>
          <w:spacing w:val="-53"/>
        </w:rPr>
        <w:t xml:space="preserve"> </w:t>
      </w:r>
      <w:r>
        <w:t>2025.</w:t>
      </w:r>
    </w:p>
    <w:p w:rsidR="005C2607" w:rsidRDefault="005C2607">
      <w:pPr>
        <w:pStyle w:val="BodyText"/>
        <w:spacing w:before="8"/>
      </w:pPr>
    </w:p>
    <w:p w:rsidR="005C2607" w:rsidRDefault="00B67E3F">
      <w:pPr>
        <w:pStyle w:val="BodyText"/>
        <w:spacing w:before="1" w:line="292" w:lineRule="auto"/>
        <w:ind w:left="112" w:right="154"/>
      </w:pPr>
      <w:r>
        <w:t>Another</w:t>
      </w:r>
      <w:r>
        <w:rPr>
          <w:spacing w:val="-6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England,</w:t>
      </w:r>
      <w:r>
        <w:rPr>
          <w:spacing w:val="-6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’Promoting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people’s</w:t>
      </w:r>
      <w:r>
        <w:rPr>
          <w:spacing w:val="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wellbeing’</w:t>
      </w:r>
      <w:r>
        <w:rPr>
          <w:spacing w:val="-3"/>
        </w:rPr>
        <w:t xml:space="preserve"> </w:t>
      </w:r>
      <w:r>
        <w:t>(September 2021).</w:t>
      </w:r>
    </w:p>
    <w:p w:rsidR="005C2607" w:rsidRDefault="005C2607">
      <w:pPr>
        <w:pStyle w:val="BodyText"/>
        <w:spacing w:before="5"/>
        <w:rPr>
          <w:sz w:val="17"/>
        </w:rPr>
      </w:pPr>
    </w:p>
    <w:p w:rsidR="005C2607" w:rsidRDefault="00B67E3F">
      <w:pPr>
        <w:pStyle w:val="BodyText"/>
        <w:ind w:left="112"/>
        <w:rPr>
          <w:rFonts w:ascii="Times New Roman"/>
        </w:rPr>
      </w:pPr>
      <w:r>
        <w:rPr>
          <w:rFonts w:ascii="Times New Roman"/>
        </w:rPr>
        <w:t>Many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producing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discrete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mental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health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policy.</w:t>
      </w:r>
    </w:p>
    <w:p w:rsidR="005C2607" w:rsidRDefault="00B67E3F">
      <w:pPr>
        <w:pStyle w:val="BodyText"/>
        <w:spacing w:before="1"/>
        <w:ind w:left="112"/>
        <w:rPr>
          <w:rFonts w:ascii="Times New Roman"/>
        </w:rPr>
      </w:pPr>
      <w:r>
        <w:rPr>
          <w:rFonts w:ascii="Times New Roman"/>
        </w:rPr>
        <w:t>Governors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also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ascertain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leadership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team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pays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due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attention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wellbeing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staff.</w:t>
      </w:r>
    </w:p>
    <w:p w:rsidR="005C2607" w:rsidRDefault="00B67E3F">
      <w:pPr>
        <w:pStyle w:val="Heading1"/>
        <w:spacing w:line="253" w:lineRule="exact"/>
      </w:pPr>
      <w:r>
        <w:t>School security</w:t>
      </w:r>
    </w:p>
    <w:p w:rsidR="005C2607" w:rsidRDefault="00B67E3F">
      <w:pPr>
        <w:pStyle w:val="BodyText"/>
        <w:ind w:left="112" w:right="154"/>
        <w:rPr>
          <w:rFonts w:ascii="Times New Roman"/>
        </w:rPr>
      </w:pPr>
      <w:r>
        <w:rPr>
          <w:rFonts w:ascii="Times New Roman"/>
        </w:rPr>
        <w:t>All boards of governors have a responsibility under health and safety legislation to make sure that their school is a safe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place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work,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includes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protection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against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violent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behaviour</w:t>
      </w:r>
      <w:proofErr w:type="spellEnd"/>
      <w:r>
        <w:rPr>
          <w:rFonts w:ascii="Times New Roman"/>
        </w:rPr>
        <w:t>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always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wary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theft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intruders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 there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should 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careful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scrutiny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identification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visitors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school site.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very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least,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</w:p>
    <w:p w:rsidR="005C2607" w:rsidRDefault="00B67E3F">
      <w:pPr>
        <w:pStyle w:val="BodyText"/>
        <w:spacing w:before="1"/>
        <w:ind w:left="112" w:right="149"/>
        <w:rPr>
          <w:rFonts w:ascii="Times New Roman" w:hAnsi="Times New Roman"/>
        </w:rPr>
      </w:pPr>
      <w:r>
        <w:rPr>
          <w:rFonts w:ascii="Times New Roman" w:hAnsi="Times New Roman"/>
        </w:rPr>
        <w:t>signing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book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visitors’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badges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should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standard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procedure.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Schools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common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troublesome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adults from the school premises. In community, voluntary controlled schools and community special school’s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responsibility lies with the LA. In other schools, a power under the Education Act 1996 </w:t>
      </w:r>
      <w:proofErr w:type="spellStart"/>
      <w:r>
        <w:rPr>
          <w:rFonts w:ascii="Times New Roman" w:hAnsi="Times New Roman"/>
        </w:rPr>
        <w:t>authorises</w:t>
      </w:r>
      <w:proofErr w:type="spellEnd"/>
      <w:r>
        <w:rPr>
          <w:rFonts w:ascii="Times New Roman" w:hAnsi="Times New Roman"/>
        </w:rPr>
        <w:t xml:space="preserve"> the school to ask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someone to remove from the premises any intruder causing a disturbance or nuisance. Schools are advised to have 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school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security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policy.</w:t>
      </w:r>
    </w:p>
    <w:p w:rsidR="005C2607" w:rsidRDefault="00B67E3F">
      <w:pPr>
        <w:pStyle w:val="Heading1"/>
      </w:pPr>
      <w:r>
        <w:t>Teachers’</w:t>
      </w:r>
      <w:r>
        <w:rPr>
          <w:spacing w:val="-1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force,</w:t>
      </w:r>
      <w:r>
        <w:rPr>
          <w:spacing w:val="1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screen</w:t>
      </w:r>
      <w:r>
        <w:rPr>
          <w:spacing w:val="-1"/>
        </w:rPr>
        <w:t xml:space="preserve"> </w:t>
      </w:r>
      <w:r>
        <w:t>pupils</w:t>
      </w:r>
    </w:p>
    <w:p w:rsidR="005C2607" w:rsidRDefault="00B67E3F">
      <w:pPr>
        <w:pStyle w:val="BodyText"/>
        <w:ind w:left="112" w:right="160"/>
        <w:rPr>
          <w:rFonts w:ascii="Times New Roman"/>
        </w:rPr>
      </w:pPr>
      <w:r>
        <w:rPr>
          <w:rFonts w:ascii="Times New Roman"/>
        </w:rPr>
        <w:t>The powers of teachers and other staff who have lawful control or charge of pupils to use reasonable force to prevent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pupils from committing a crime, or from causing injury, damage or disruption, are codified in the DfE guidance issued to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schools.</w:t>
      </w:r>
    </w:p>
    <w:p w:rsidR="005C2607" w:rsidRDefault="00B67E3F">
      <w:pPr>
        <w:pStyle w:val="BodyText"/>
        <w:spacing w:before="1"/>
        <w:ind w:left="112" w:right="105"/>
        <w:rPr>
          <w:rFonts w:ascii="Times New Roman" w:hAnsi="Times New Roman"/>
        </w:rPr>
      </w:pPr>
      <w:r>
        <w:rPr>
          <w:rFonts w:ascii="Times New Roman" w:hAnsi="Times New Roman"/>
        </w:rPr>
        <w:t>Advice entitled ‘Searching screening and confiscation’ was issued by the DfE in September 2022. This reinforces 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powers of teachers to search, without consent, pupils who are suspected of carrying an offensive weapon or banned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substance. Schools can require pupils to undergo non-contact or low-contact screening for weapons using equipment such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metal detector.</w:t>
      </w:r>
    </w:p>
    <w:p w:rsidR="005C2607" w:rsidRDefault="00B67E3F">
      <w:pPr>
        <w:pStyle w:val="Heading1"/>
        <w:ind w:right="1439"/>
      </w:pPr>
      <w:r>
        <w:t>References</w:t>
      </w: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26"/>
        <w:ind w:hanging="287"/>
        <w:rPr>
          <w:sz w:val="20"/>
        </w:rPr>
      </w:pPr>
      <w:r>
        <w:rPr>
          <w:sz w:val="20"/>
        </w:rPr>
        <w:t>DfE</w:t>
      </w:r>
      <w:r>
        <w:rPr>
          <w:spacing w:val="-4"/>
          <w:sz w:val="20"/>
        </w:rPr>
        <w:t xml:space="preserve"> </w:t>
      </w:r>
      <w:r>
        <w:rPr>
          <w:sz w:val="20"/>
        </w:rPr>
        <w:t>governance</w:t>
      </w:r>
      <w:r>
        <w:rPr>
          <w:spacing w:val="-3"/>
          <w:sz w:val="20"/>
        </w:rPr>
        <w:t xml:space="preserve"> </w:t>
      </w:r>
      <w:r>
        <w:rPr>
          <w:sz w:val="20"/>
        </w:rPr>
        <w:t>handbook</w:t>
      </w:r>
      <w:r>
        <w:rPr>
          <w:spacing w:val="2"/>
          <w:sz w:val="20"/>
        </w:rPr>
        <w:t xml:space="preserve"> </w:t>
      </w:r>
      <w:r>
        <w:rPr>
          <w:sz w:val="20"/>
        </w:rPr>
        <w:t>October</w:t>
      </w:r>
      <w:r>
        <w:rPr>
          <w:spacing w:val="-3"/>
          <w:sz w:val="20"/>
        </w:rPr>
        <w:t xml:space="preserve"> </w:t>
      </w:r>
      <w:r>
        <w:rPr>
          <w:sz w:val="20"/>
        </w:rPr>
        <w:t>2020.</w:t>
      </w:r>
    </w:p>
    <w:p w:rsidR="005C2607" w:rsidRDefault="005C2607">
      <w:pPr>
        <w:pStyle w:val="BodyText"/>
        <w:spacing w:before="1"/>
        <w:rPr>
          <w:sz w:val="15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before="99"/>
        <w:ind w:hanging="287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legislation and</w:t>
      </w:r>
      <w:r>
        <w:rPr>
          <w:spacing w:val="-2"/>
          <w:sz w:val="20"/>
        </w:rPr>
        <w:t xml:space="preserve"> </w:t>
      </w:r>
      <w:r>
        <w:rPr>
          <w:sz w:val="20"/>
        </w:rPr>
        <w:t>DfE</w:t>
      </w:r>
      <w:r>
        <w:rPr>
          <w:spacing w:val="-2"/>
          <w:sz w:val="20"/>
        </w:rPr>
        <w:t xml:space="preserve"> </w:t>
      </w:r>
      <w:r>
        <w:rPr>
          <w:sz w:val="20"/>
        </w:rPr>
        <w:t>advice/guidance</w:t>
      </w:r>
      <w:r>
        <w:rPr>
          <w:spacing w:val="-1"/>
          <w:sz w:val="20"/>
        </w:rPr>
        <w:t xml:space="preserve"> </w:t>
      </w:r>
      <w:r>
        <w:rPr>
          <w:sz w:val="20"/>
        </w:rPr>
        <w:t>alluded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guidance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 noted.</w:t>
      </w:r>
    </w:p>
    <w:p w:rsidR="005C2607" w:rsidRDefault="005C2607">
      <w:pPr>
        <w:pStyle w:val="BodyText"/>
        <w:rPr>
          <w:sz w:val="24"/>
        </w:rPr>
      </w:pPr>
    </w:p>
    <w:p w:rsidR="005C2607" w:rsidRDefault="00B67E3F">
      <w:pPr>
        <w:pStyle w:val="ListParagraph"/>
        <w:numPr>
          <w:ilvl w:val="0"/>
          <w:numId w:val="1"/>
        </w:numPr>
        <w:tabs>
          <w:tab w:val="left" w:pos="683"/>
        </w:tabs>
        <w:spacing w:line="288" w:lineRule="auto"/>
        <w:ind w:right="264"/>
        <w:rPr>
          <w:sz w:val="20"/>
        </w:rPr>
      </w:pPr>
      <w:r>
        <w:rPr>
          <w:sz w:val="20"/>
        </w:rPr>
        <w:t>Boards of governors are required by law to have in place the following policies and documents relating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safety:</w:t>
      </w:r>
    </w:p>
    <w:p w:rsidR="005C2607" w:rsidRDefault="005C2607">
      <w:pPr>
        <w:pStyle w:val="BodyText"/>
        <w:spacing w:before="1"/>
        <w:rPr>
          <w:sz w:val="21"/>
        </w:rPr>
      </w:pPr>
    </w:p>
    <w:p w:rsidR="005C2607" w:rsidRDefault="00B67E3F">
      <w:pPr>
        <w:pStyle w:val="ListParagraph"/>
        <w:numPr>
          <w:ilvl w:val="1"/>
          <w:numId w:val="1"/>
        </w:numPr>
        <w:tabs>
          <w:tab w:val="left" w:pos="834"/>
        </w:tabs>
        <w:spacing w:before="1"/>
        <w:ind w:hanging="155"/>
        <w:rPr>
          <w:sz w:val="20"/>
        </w:rPr>
      </w:pPr>
      <w:r>
        <w:rPr>
          <w:sz w:val="20"/>
        </w:rPr>
        <w:t>Accessibility</w:t>
      </w:r>
      <w:r>
        <w:rPr>
          <w:spacing w:val="-5"/>
          <w:sz w:val="20"/>
        </w:rPr>
        <w:t xml:space="preserve"> </w:t>
      </w:r>
      <w:r>
        <w:rPr>
          <w:sz w:val="20"/>
        </w:rPr>
        <w:t>plan.</w:t>
      </w:r>
    </w:p>
    <w:p w:rsidR="005C2607" w:rsidRDefault="005C2607">
      <w:pPr>
        <w:pStyle w:val="BodyText"/>
        <w:spacing w:before="8"/>
        <w:rPr>
          <w:sz w:val="23"/>
        </w:rPr>
      </w:pPr>
    </w:p>
    <w:p w:rsidR="005C2607" w:rsidRDefault="00B67E3F">
      <w:pPr>
        <w:pStyle w:val="ListParagraph"/>
        <w:numPr>
          <w:ilvl w:val="1"/>
          <w:numId w:val="1"/>
        </w:numPr>
        <w:tabs>
          <w:tab w:val="left" w:pos="834"/>
        </w:tabs>
        <w:ind w:hanging="155"/>
        <w:rPr>
          <w:sz w:val="20"/>
        </w:rPr>
      </w:pP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policy.</w:t>
      </w:r>
    </w:p>
    <w:p w:rsidR="005C2607" w:rsidRDefault="005C2607">
      <w:pPr>
        <w:pStyle w:val="BodyText"/>
        <w:spacing w:before="9"/>
        <w:rPr>
          <w:sz w:val="23"/>
        </w:rPr>
      </w:pPr>
    </w:p>
    <w:p w:rsidR="005C2607" w:rsidRDefault="00B67E3F">
      <w:pPr>
        <w:pStyle w:val="ListParagraph"/>
        <w:numPr>
          <w:ilvl w:val="1"/>
          <w:numId w:val="1"/>
        </w:numPr>
        <w:tabs>
          <w:tab w:val="left" w:pos="834"/>
        </w:tabs>
        <w:ind w:hanging="155"/>
        <w:rPr>
          <w:sz w:val="20"/>
        </w:rPr>
      </w:pP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 policy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procedures.</w:t>
      </w:r>
    </w:p>
    <w:p w:rsidR="005C2607" w:rsidRDefault="005C2607">
      <w:pPr>
        <w:pStyle w:val="BodyText"/>
        <w:spacing w:before="7"/>
        <w:rPr>
          <w:sz w:val="23"/>
        </w:rPr>
      </w:pPr>
    </w:p>
    <w:p w:rsidR="00875D5A" w:rsidRDefault="00B67E3F">
      <w:pPr>
        <w:pStyle w:val="BodyText"/>
        <w:spacing w:line="292" w:lineRule="auto"/>
        <w:ind w:left="473" w:right="6656"/>
      </w:pPr>
      <w:r>
        <w:t>Reviewed</w:t>
      </w:r>
      <w:r w:rsidR="00875D5A">
        <w:t xml:space="preserve"> without change:</w:t>
      </w:r>
      <w:r>
        <w:t xml:space="preserve"> September</w:t>
      </w:r>
      <w:r>
        <w:rPr>
          <w:spacing w:val="1"/>
        </w:rPr>
        <w:t xml:space="preserve"> </w:t>
      </w:r>
      <w:r>
        <w:t>202</w:t>
      </w:r>
      <w:r w:rsidR="00875D5A">
        <w:t>5</w:t>
      </w:r>
    </w:p>
    <w:p w:rsidR="005C2607" w:rsidRDefault="00B67E3F">
      <w:pPr>
        <w:pStyle w:val="BodyText"/>
        <w:spacing w:line="292" w:lineRule="auto"/>
        <w:ind w:left="473" w:right="6656"/>
      </w:pPr>
      <w:r>
        <w:t>Next</w:t>
      </w:r>
      <w:r>
        <w:rPr>
          <w:spacing w:val="-3"/>
        </w:rPr>
        <w:t xml:space="preserve"> </w:t>
      </w:r>
      <w:r>
        <w:t>review: September</w:t>
      </w:r>
      <w:r>
        <w:rPr>
          <w:spacing w:val="1"/>
        </w:rPr>
        <w:t xml:space="preserve"> </w:t>
      </w:r>
      <w:r>
        <w:t>202</w:t>
      </w:r>
      <w:r w:rsidR="00875D5A">
        <w:t>6</w:t>
      </w:r>
    </w:p>
    <w:sectPr w:rsidR="005C2607">
      <w:pgSz w:w="11910" w:h="16840"/>
      <w:pgMar w:top="1680" w:right="900" w:bottom="1060" w:left="1020" w:header="17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27A" w:rsidRDefault="00B67E3F">
      <w:r>
        <w:separator/>
      </w:r>
    </w:p>
  </w:endnote>
  <w:endnote w:type="continuationSeparator" w:id="0">
    <w:p w:rsidR="00B0427A" w:rsidRDefault="00B6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607" w:rsidRDefault="00D47B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>
              <wp:simplePos x="0" y="0"/>
              <wp:positionH relativeFrom="page">
                <wp:posOffset>1790700</wp:posOffset>
              </wp:positionH>
              <wp:positionV relativeFrom="page">
                <wp:posOffset>10001250</wp:posOffset>
              </wp:positionV>
              <wp:extent cx="4067175" cy="549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607" w:rsidRDefault="005C2607">
                          <w:pPr>
                            <w:ind w:left="264" w:hanging="142"/>
                            <w:rPr>
                              <w:rFonts w:ascii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1pt;margin-top:787.5pt;width:320.25pt;height:43.3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GhsAIAALA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" filled="f" stroked="f">
              <v:textbox inset="0,0,0,0">
                <w:txbxContent>
                  <w:p w:rsidR="005C2607" w:rsidRDefault="005C2607">
                    <w:pPr>
                      <w:ind w:left="264" w:hanging="142"/>
                      <w:rPr>
                        <w:rFonts w:ascii="Calibr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27A" w:rsidRDefault="00B67E3F">
      <w:r>
        <w:separator/>
      </w:r>
    </w:p>
  </w:footnote>
  <w:footnote w:type="continuationSeparator" w:id="0">
    <w:p w:rsidR="00B0427A" w:rsidRDefault="00B6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607" w:rsidRDefault="00B67E3F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32704" behindDoc="1" locked="0" layoutInCell="1" allowOverlap="1">
          <wp:simplePos x="0" y="0"/>
          <wp:positionH relativeFrom="page">
            <wp:posOffset>3157333</wp:posOffset>
          </wp:positionH>
          <wp:positionV relativeFrom="page">
            <wp:posOffset>109962</wp:posOffset>
          </wp:positionV>
          <wp:extent cx="1338714" cy="64383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714" cy="643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7BE7"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>
              <wp:simplePos x="0" y="0"/>
              <wp:positionH relativeFrom="page">
                <wp:posOffset>2722245</wp:posOffset>
              </wp:positionH>
              <wp:positionV relativeFrom="page">
                <wp:posOffset>803910</wp:posOffset>
              </wp:positionV>
              <wp:extent cx="2207895" cy="2800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89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607" w:rsidRDefault="00B67E3F">
                          <w:pPr>
                            <w:spacing w:line="428" w:lineRule="exact"/>
                            <w:ind w:left="20"/>
                            <w:rPr>
                              <w:rFonts w:ascii="Calibri"/>
                              <w:b/>
                              <w:sz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A30000"/>
                              <w:sz w:val="40"/>
                            </w:rPr>
                            <w:t>See</w:t>
                          </w:r>
                          <w:r>
                            <w:rPr>
                              <w:rFonts w:ascii="Calibri"/>
                              <w:b/>
                              <w:color w:val="A30000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A30000"/>
                              <w:sz w:val="40"/>
                            </w:rPr>
                            <w:t>Tomorrow</w:t>
                          </w:r>
                          <w:r>
                            <w:rPr>
                              <w:rFonts w:ascii="Calibri"/>
                              <w:b/>
                              <w:color w:val="A30000"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A30000"/>
                              <w:sz w:val="40"/>
                            </w:rPr>
                            <w:t>Grow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4.35pt;margin-top:63.3pt;width:173.85pt;height:22.0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IVrgIAAKk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" filled="f" stroked="f">
              <v:textbox inset="0,0,0,0">
                <w:txbxContent>
                  <w:p w:rsidR="005C2607" w:rsidRDefault="00B67E3F">
                    <w:pPr>
                      <w:spacing w:line="428" w:lineRule="exact"/>
                      <w:ind w:left="20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A30000"/>
                        <w:sz w:val="40"/>
                      </w:rPr>
                      <w:t>See</w:t>
                    </w:r>
                    <w:r>
                      <w:rPr>
                        <w:rFonts w:ascii="Calibri"/>
                        <w:b/>
                        <w:color w:val="A300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A30000"/>
                        <w:sz w:val="40"/>
                      </w:rPr>
                      <w:t>Tomorrow</w:t>
                    </w:r>
                    <w:r>
                      <w:rPr>
                        <w:rFonts w:ascii="Calibri"/>
                        <w:b/>
                        <w:color w:val="A30000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A30000"/>
                        <w:sz w:val="40"/>
                      </w:rPr>
                      <w:t>Grow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87ED2"/>
    <w:multiLevelType w:val="hybridMultilevel"/>
    <w:tmpl w:val="22FC849C"/>
    <w:lvl w:ilvl="0" w:tplc="F0BA92E6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216BF54">
      <w:numFmt w:val="bullet"/>
      <w:lvlText w:val="o"/>
      <w:lvlJc w:val="left"/>
      <w:pPr>
        <w:ind w:left="833" w:hanging="154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6ACC8F70">
      <w:numFmt w:val="bullet"/>
      <w:lvlText w:val="•"/>
      <w:lvlJc w:val="left"/>
      <w:pPr>
        <w:ind w:left="960" w:hanging="154"/>
      </w:pPr>
      <w:rPr>
        <w:rFonts w:hint="default"/>
        <w:lang w:val="en-US" w:eastAsia="en-US" w:bidi="ar-SA"/>
      </w:rPr>
    </w:lvl>
    <w:lvl w:ilvl="3" w:tplc="49523C74">
      <w:numFmt w:val="bullet"/>
      <w:lvlText w:val="•"/>
      <w:lvlJc w:val="left"/>
      <w:pPr>
        <w:ind w:left="2088" w:hanging="154"/>
      </w:pPr>
      <w:rPr>
        <w:rFonts w:hint="default"/>
        <w:lang w:val="en-US" w:eastAsia="en-US" w:bidi="ar-SA"/>
      </w:rPr>
    </w:lvl>
    <w:lvl w:ilvl="4" w:tplc="8F4E3898">
      <w:numFmt w:val="bullet"/>
      <w:lvlText w:val="•"/>
      <w:lvlJc w:val="left"/>
      <w:pPr>
        <w:ind w:left="3216" w:hanging="154"/>
      </w:pPr>
      <w:rPr>
        <w:rFonts w:hint="default"/>
        <w:lang w:val="en-US" w:eastAsia="en-US" w:bidi="ar-SA"/>
      </w:rPr>
    </w:lvl>
    <w:lvl w:ilvl="5" w:tplc="919EF10A">
      <w:numFmt w:val="bullet"/>
      <w:lvlText w:val="•"/>
      <w:lvlJc w:val="left"/>
      <w:pPr>
        <w:ind w:left="4344" w:hanging="154"/>
      </w:pPr>
      <w:rPr>
        <w:rFonts w:hint="default"/>
        <w:lang w:val="en-US" w:eastAsia="en-US" w:bidi="ar-SA"/>
      </w:rPr>
    </w:lvl>
    <w:lvl w:ilvl="6" w:tplc="8C52B896">
      <w:numFmt w:val="bullet"/>
      <w:lvlText w:val="•"/>
      <w:lvlJc w:val="left"/>
      <w:pPr>
        <w:ind w:left="5473" w:hanging="154"/>
      </w:pPr>
      <w:rPr>
        <w:rFonts w:hint="default"/>
        <w:lang w:val="en-US" w:eastAsia="en-US" w:bidi="ar-SA"/>
      </w:rPr>
    </w:lvl>
    <w:lvl w:ilvl="7" w:tplc="CBF29240">
      <w:numFmt w:val="bullet"/>
      <w:lvlText w:val="•"/>
      <w:lvlJc w:val="left"/>
      <w:pPr>
        <w:ind w:left="6601" w:hanging="154"/>
      </w:pPr>
      <w:rPr>
        <w:rFonts w:hint="default"/>
        <w:lang w:val="en-US" w:eastAsia="en-US" w:bidi="ar-SA"/>
      </w:rPr>
    </w:lvl>
    <w:lvl w:ilvl="8" w:tplc="44A8440C">
      <w:numFmt w:val="bullet"/>
      <w:lvlText w:val="•"/>
      <w:lvlJc w:val="left"/>
      <w:pPr>
        <w:ind w:left="7729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07"/>
    <w:rsid w:val="005C2607"/>
    <w:rsid w:val="00875D5A"/>
    <w:rsid w:val="00B0427A"/>
    <w:rsid w:val="00B67E3F"/>
    <w:rsid w:val="00C5612E"/>
    <w:rsid w:val="00D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0E115AC-5C8B-4B54-BCCE-BE3A17F9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line="252" w:lineRule="exact"/>
      <w:ind w:left="1460" w:right="143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28" w:lineRule="exact"/>
      <w:ind w:left="20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82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61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12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561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12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</dc:creator>
  <cp:lastModifiedBy>Mrs A Shaikh</cp:lastModifiedBy>
  <cp:revision>5</cp:revision>
  <dcterms:created xsi:type="dcterms:W3CDTF">2024-10-01T14:21:00Z</dcterms:created>
  <dcterms:modified xsi:type="dcterms:W3CDTF">2025-09-09T09:14:00Z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