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CDD1" w14:textId="77777777" w:rsidR="00136B03" w:rsidRDefault="00136B03" w:rsidP="00136B03">
      <w:pPr>
        <w:spacing w:after="0" w:line="240" w:lineRule="auto"/>
        <w:rPr>
          <w:rFonts w:asciiTheme="minorHAnsi" w:hAnsiTheme="minorHAnsi" w:cstheme="minorHAnsi"/>
          <w:b/>
          <w:bCs/>
          <w:sz w:val="40"/>
          <w:szCs w:val="40"/>
        </w:rPr>
      </w:pPr>
    </w:p>
    <w:p w14:paraId="6C5AE199" w14:textId="4999F6C5" w:rsidR="00136B03" w:rsidRDefault="0031479D" w:rsidP="00136B03">
      <w:pPr>
        <w:spacing w:after="0" w:line="240" w:lineRule="auto"/>
        <w:rPr>
          <w:rFonts w:asciiTheme="minorHAnsi" w:hAnsiTheme="minorHAnsi" w:cstheme="minorHAnsi"/>
          <w:b/>
          <w:bCs/>
          <w:sz w:val="40"/>
          <w:szCs w:val="40"/>
        </w:rPr>
      </w:pPr>
      <w:r w:rsidRPr="00136B03">
        <w:rPr>
          <w:rFonts w:asciiTheme="minorHAnsi" w:hAnsiTheme="minorHAnsi" w:cstheme="minorHAnsi"/>
          <w:b/>
          <w:bCs/>
          <w:sz w:val="40"/>
          <w:szCs w:val="40"/>
        </w:rPr>
        <w:t>EARLY YEARS FOUNDATION STAGE POLICY</w:t>
      </w:r>
    </w:p>
    <w:p w14:paraId="55D81E76" w14:textId="77777777" w:rsidR="00136B03" w:rsidRDefault="00136B03" w:rsidP="00136B03">
      <w:pPr>
        <w:spacing w:after="0" w:line="240" w:lineRule="auto"/>
        <w:rPr>
          <w:rFonts w:asciiTheme="minorHAnsi" w:hAnsiTheme="minorHAnsi" w:cstheme="minorHAnsi"/>
          <w:b/>
          <w:bCs/>
          <w:sz w:val="40"/>
          <w:szCs w:val="40"/>
        </w:rPr>
      </w:pPr>
    </w:p>
    <w:p w14:paraId="7DAB1B4D" w14:textId="758DA3F7" w:rsidR="00285221" w:rsidRPr="00136B03" w:rsidRDefault="00285221" w:rsidP="00136B03">
      <w:pPr>
        <w:spacing w:after="0" w:line="240" w:lineRule="auto"/>
        <w:rPr>
          <w:rFonts w:asciiTheme="minorHAnsi" w:hAnsiTheme="minorHAnsi" w:cstheme="minorHAnsi"/>
          <w:b/>
          <w:bCs/>
          <w:sz w:val="24"/>
          <w:szCs w:val="24"/>
        </w:rPr>
      </w:pPr>
      <w:r w:rsidRPr="00136B03">
        <w:rPr>
          <w:rFonts w:asciiTheme="minorHAnsi" w:hAnsiTheme="minorHAnsi" w:cstheme="minorHAnsi"/>
          <w:b/>
          <w:bCs/>
          <w:sz w:val="24"/>
          <w:szCs w:val="24"/>
        </w:rPr>
        <w:t>Our basic principles</w:t>
      </w:r>
    </w:p>
    <w:p w14:paraId="28434D90"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 xml:space="preserve">This early </w:t>
      </w:r>
      <w:proofErr w:type="gramStart"/>
      <w:r w:rsidRPr="00136B03">
        <w:rPr>
          <w:rFonts w:asciiTheme="minorHAnsi" w:hAnsiTheme="minorHAnsi" w:cstheme="minorHAnsi"/>
          <w:sz w:val="24"/>
          <w:szCs w:val="24"/>
        </w:rPr>
        <w:t>years</w:t>
      </w:r>
      <w:proofErr w:type="gramEnd"/>
      <w:r w:rsidRPr="00136B03">
        <w:rPr>
          <w:rFonts w:asciiTheme="minorHAnsi" w:hAnsiTheme="minorHAnsi" w:cstheme="minorHAnsi"/>
          <w:sz w:val="24"/>
          <w:szCs w:val="24"/>
        </w:rPr>
        <w:t xml:space="preserve"> foundation stage policy is based upon the principles of:</w:t>
      </w:r>
    </w:p>
    <w:p w14:paraId="39035911"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A unique child – every child is constantly learning and can be resilient, capable, confident and self-assured.</w:t>
      </w:r>
    </w:p>
    <w:p w14:paraId="507CAD27"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Positive relationships – children learn to be strong and independent through positive relationships.</w:t>
      </w:r>
    </w:p>
    <w:p w14:paraId="5A0B920D"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Enabling environments – children learn and develop well in enabling environments in which their experiences respond to their individual needs and there is a strong partnership between practitioners and parents/carers.</w:t>
      </w:r>
    </w:p>
    <w:p w14:paraId="08EED13F"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 xml:space="preserve">Learning and development – children develop and learn in different ways and at different rates. Including those with </w:t>
      </w:r>
      <w:smartTag w:uri="urn:schemas-microsoft-com:office:smarttags" w:element="stockticker">
        <w:r w:rsidRPr="00136B03">
          <w:rPr>
            <w:rFonts w:asciiTheme="minorHAnsi" w:hAnsiTheme="minorHAnsi" w:cstheme="minorHAnsi"/>
            <w:sz w:val="24"/>
            <w:szCs w:val="24"/>
          </w:rPr>
          <w:t>SEN</w:t>
        </w:r>
      </w:smartTag>
      <w:r w:rsidRPr="00136B03">
        <w:rPr>
          <w:rFonts w:asciiTheme="minorHAnsi" w:hAnsiTheme="minorHAnsi" w:cstheme="minorHAnsi"/>
          <w:sz w:val="24"/>
          <w:szCs w:val="24"/>
        </w:rPr>
        <w:t xml:space="preserve"> or disabilities. </w:t>
      </w:r>
    </w:p>
    <w:p w14:paraId="4CDE0D2B" w14:textId="77777777" w:rsidR="00285221" w:rsidRPr="00136B03" w:rsidRDefault="00285221" w:rsidP="00136B03">
      <w:pPr>
        <w:pStyle w:val="Heading1"/>
        <w:rPr>
          <w:sz w:val="24"/>
          <w:szCs w:val="24"/>
        </w:rPr>
      </w:pPr>
      <w:r w:rsidRPr="00136B03">
        <w:rPr>
          <w:sz w:val="24"/>
          <w:szCs w:val="24"/>
        </w:rPr>
        <w:t>The statutory requirements – the law under which we operate</w:t>
      </w:r>
    </w:p>
    <w:p w14:paraId="7DABF5B2" w14:textId="77777777" w:rsidR="00C15129" w:rsidRPr="00136B03" w:rsidRDefault="00285221" w:rsidP="00A7326A">
      <w:pPr>
        <w:rPr>
          <w:rFonts w:asciiTheme="minorHAnsi" w:hAnsiTheme="minorHAnsi" w:cstheme="minorHAnsi"/>
          <w:sz w:val="24"/>
          <w:szCs w:val="24"/>
        </w:rPr>
      </w:pPr>
      <w:r w:rsidRPr="00136B03">
        <w:rPr>
          <w:rFonts w:asciiTheme="minorHAnsi" w:hAnsiTheme="minorHAnsi" w:cstheme="minorHAnsi"/>
          <w:sz w:val="24"/>
          <w:szCs w:val="24"/>
        </w:rPr>
        <w:t xml:space="preserve">Our practice at this school is based on the statutory framework for the </w:t>
      </w:r>
      <w:r w:rsidR="00A20195" w:rsidRPr="00136B03">
        <w:rPr>
          <w:rFonts w:asciiTheme="minorHAnsi" w:hAnsiTheme="minorHAnsi" w:cstheme="minorHAnsi"/>
          <w:sz w:val="24"/>
          <w:szCs w:val="24"/>
        </w:rPr>
        <w:t xml:space="preserve">early years foundation stage </w:t>
      </w:r>
      <w:r w:rsidRPr="00136B03">
        <w:rPr>
          <w:rFonts w:asciiTheme="minorHAnsi" w:hAnsiTheme="minorHAnsi" w:cstheme="minorHAnsi"/>
          <w:sz w:val="24"/>
          <w:szCs w:val="24"/>
        </w:rPr>
        <w:t>(EYFS)</w:t>
      </w:r>
      <w:r w:rsidR="007C55A8" w:rsidRPr="00136B03">
        <w:rPr>
          <w:rFonts w:asciiTheme="minorHAnsi" w:hAnsiTheme="minorHAnsi" w:cstheme="minorHAnsi"/>
          <w:sz w:val="24"/>
          <w:szCs w:val="24"/>
        </w:rPr>
        <w:t xml:space="preserve"> 2023</w:t>
      </w:r>
      <w:r w:rsidRPr="00136B03">
        <w:rPr>
          <w:rFonts w:asciiTheme="minorHAnsi" w:hAnsiTheme="minorHAnsi" w:cstheme="minorHAnsi"/>
          <w:sz w:val="24"/>
          <w:szCs w:val="24"/>
        </w:rPr>
        <w:t xml:space="preserve"> which sets the standards for learning, development and care for children from birth to five, including children with special educational needs</w:t>
      </w:r>
      <w:r w:rsidR="002F64E8" w:rsidRPr="00136B03">
        <w:rPr>
          <w:rFonts w:asciiTheme="minorHAnsi" w:hAnsiTheme="minorHAnsi" w:cstheme="minorHAnsi"/>
          <w:sz w:val="24"/>
          <w:szCs w:val="24"/>
        </w:rPr>
        <w:t>.</w:t>
      </w:r>
    </w:p>
    <w:p w14:paraId="48FDAE04" w14:textId="77777777" w:rsidR="00C15129" w:rsidRPr="00136B03" w:rsidRDefault="00C15129" w:rsidP="00A7326A">
      <w:pPr>
        <w:rPr>
          <w:rFonts w:asciiTheme="minorHAnsi" w:hAnsiTheme="minorHAnsi" w:cstheme="minorHAnsi"/>
          <w:sz w:val="24"/>
          <w:szCs w:val="24"/>
        </w:rPr>
      </w:pPr>
      <w:r w:rsidRPr="00136B03">
        <w:rPr>
          <w:rFonts w:asciiTheme="minorHAnsi" w:hAnsiTheme="minorHAnsi" w:cstheme="minorHAnsi"/>
          <w:sz w:val="24"/>
          <w:szCs w:val="24"/>
        </w:rPr>
        <w:t>The EYFS seeks to provide:</w:t>
      </w:r>
    </w:p>
    <w:p w14:paraId="4709AF23" w14:textId="77777777" w:rsidR="00C15129" w:rsidRPr="00136B03" w:rsidRDefault="00C15129" w:rsidP="00BD2200">
      <w:pPr>
        <w:pStyle w:val="Bullet1"/>
        <w:rPr>
          <w:rFonts w:asciiTheme="minorHAnsi" w:hAnsiTheme="minorHAnsi" w:cstheme="minorHAnsi"/>
          <w:sz w:val="24"/>
          <w:szCs w:val="24"/>
        </w:rPr>
      </w:pPr>
      <w:r w:rsidRPr="00136B03">
        <w:rPr>
          <w:rFonts w:asciiTheme="minorHAnsi" w:hAnsiTheme="minorHAnsi" w:cstheme="minorHAnsi"/>
          <w:sz w:val="24"/>
          <w:szCs w:val="24"/>
        </w:rPr>
        <w:t>Quality and consistency in early years settings</w:t>
      </w:r>
      <w:r w:rsidR="00D1392C" w:rsidRPr="00136B03">
        <w:rPr>
          <w:rFonts w:asciiTheme="minorHAnsi" w:hAnsiTheme="minorHAnsi" w:cstheme="minorHAnsi"/>
          <w:sz w:val="24"/>
          <w:szCs w:val="24"/>
        </w:rPr>
        <w:t>.</w:t>
      </w:r>
    </w:p>
    <w:p w14:paraId="5990A9D4" w14:textId="77777777" w:rsidR="00D1392C" w:rsidRPr="00136B03" w:rsidRDefault="00D1392C" w:rsidP="00BD2200">
      <w:pPr>
        <w:pStyle w:val="Bullet1"/>
        <w:rPr>
          <w:rFonts w:asciiTheme="minorHAnsi" w:hAnsiTheme="minorHAnsi" w:cstheme="minorHAnsi"/>
          <w:sz w:val="24"/>
          <w:szCs w:val="24"/>
        </w:rPr>
      </w:pPr>
      <w:r w:rsidRPr="00136B03">
        <w:rPr>
          <w:rFonts w:asciiTheme="minorHAnsi" w:hAnsiTheme="minorHAnsi" w:cstheme="minorHAnsi"/>
          <w:sz w:val="24"/>
          <w:szCs w:val="24"/>
        </w:rPr>
        <w:t xml:space="preserve">A secure </w:t>
      </w:r>
      <w:r w:rsidR="00944BD8" w:rsidRPr="00136B03">
        <w:rPr>
          <w:rFonts w:asciiTheme="minorHAnsi" w:hAnsiTheme="minorHAnsi" w:cstheme="minorHAnsi"/>
          <w:sz w:val="24"/>
          <w:szCs w:val="24"/>
        </w:rPr>
        <w:t>foundation through</w:t>
      </w:r>
      <w:r w:rsidRPr="00136B03">
        <w:rPr>
          <w:rFonts w:asciiTheme="minorHAnsi" w:hAnsiTheme="minorHAnsi" w:cstheme="minorHAnsi"/>
          <w:sz w:val="24"/>
          <w:szCs w:val="24"/>
        </w:rPr>
        <w:t xml:space="preserve"> learning and development opportunities.</w:t>
      </w:r>
    </w:p>
    <w:p w14:paraId="1DD01B3C" w14:textId="77777777" w:rsidR="00D1392C" w:rsidRPr="00136B03" w:rsidRDefault="00D1392C" w:rsidP="00BD2200">
      <w:pPr>
        <w:pStyle w:val="Bullet1"/>
        <w:rPr>
          <w:rFonts w:asciiTheme="minorHAnsi" w:hAnsiTheme="minorHAnsi" w:cstheme="minorHAnsi"/>
          <w:sz w:val="24"/>
          <w:szCs w:val="24"/>
        </w:rPr>
      </w:pPr>
      <w:r w:rsidRPr="00136B03">
        <w:rPr>
          <w:rFonts w:asciiTheme="minorHAnsi" w:hAnsiTheme="minorHAnsi" w:cstheme="minorHAnsi"/>
          <w:sz w:val="24"/>
          <w:szCs w:val="24"/>
        </w:rPr>
        <w:t>Partnership working between practitioners and with parents/carers.</w:t>
      </w:r>
    </w:p>
    <w:p w14:paraId="53B191E1" w14:textId="77777777" w:rsidR="00D1392C" w:rsidRPr="00136B03" w:rsidRDefault="00944BD8" w:rsidP="00BD2200">
      <w:pPr>
        <w:pStyle w:val="Bullet1"/>
        <w:rPr>
          <w:rFonts w:asciiTheme="minorHAnsi" w:hAnsiTheme="minorHAnsi" w:cstheme="minorHAnsi"/>
          <w:sz w:val="24"/>
          <w:szCs w:val="24"/>
        </w:rPr>
      </w:pPr>
      <w:r w:rsidRPr="00136B03">
        <w:rPr>
          <w:rFonts w:asciiTheme="minorHAnsi" w:hAnsiTheme="minorHAnsi" w:cstheme="minorHAnsi"/>
          <w:sz w:val="24"/>
          <w:szCs w:val="24"/>
        </w:rPr>
        <w:t>Equality</w:t>
      </w:r>
      <w:r w:rsidR="00D1392C" w:rsidRPr="00136B03">
        <w:rPr>
          <w:rFonts w:asciiTheme="minorHAnsi" w:hAnsiTheme="minorHAnsi" w:cstheme="minorHAnsi"/>
          <w:sz w:val="24"/>
          <w:szCs w:val="24"/>
        </w:rPr>
        <w:t xml:space="preserve"> of opportunity and anti</w:t>
      </w:r>
      <w:r w:rsidRPr="00136B03">
        <w:rPr>
          <w:rFonts w:asciiTheme="minorHAnsi" w:hAnsiTheme="minorHAnsi" w:cstheme="minorHAnsi"/>
          <w:sz w:val="24"/>
          <w:szCs w:val="24"/>
        </w:rPr>
        <w:t>-</w:t>
      </w:r>
      <w:r w:rsidR="00D1392C" w:rsidRPr="00136B03">
        <w:rPr>
          <w:rFonts w:asciiTheme="minorHAnsi" w:hAnsiTheme="minorHAnsi" w:cstheme="minorHAnsi"/>
          <w:sz w:val="24"/>
          <w:szCs w:val="24"/>
        </w:rPr>
        <w:t>discriminatory practice</w:t>
      </w:r>
      <w:r w:rsidR="0057584F" w:rsidRPr="00136B03">
        <w:rPr>
          <w:rFonts w:asciiTheme="minorHAnsi" w:hAnsiTheme="minorHAnsi" w:cstheme="minorHAnsi"/>
          <w:sz w:val="24"/>
          <w:szCs w:val="24"/>
        </w:rPr>
        <w:t>, ensuring that every child is included and supported.</w:t>
      </w:r>
      <w:bookmarkStart w:id="0" w:name="_GoBack"/>
      <w:bookmarkEnd w:id="0"/>
    </w:p>
    <w:p w14:paraId="5E3650B5" w14:textId="77777777" w:rsidR="00285221" w:rsidRPr="00136B03" w:rsidRDefault="00285221" w:rsidP="00280979">
      <w:pPr>
        <w:keepNext/>
        <w:rPr>
          <w:rFonts w:asciiTheme="minorHAnsi" w:hAnsiTheme="minorHAnsi" w:cstheme="minorHAnsi"/>
          <w:sz w:val="24"/>
          <w:szCs w:val="24"/>
        </w:rPr>
      </w:pPr>
      <w:r w:rsidRPr="00136B03">
        <w:rPr>
          <w:rFonts w:asciiTheme="minorHAnsi" w:hAnsiTheme="minorHAnsi" w:cstheme="minorHAnsi"/>
          <w:sz w:val="24"/>
          <w:szCs w:val="24"/>
        </w:rPr>
        <w:t xml:space="preserve">The framework is underpinned by a government </w:t>
      </w:r>
      <w:r w:rsidR="00C13F70" w:rsidRPr="00136B03">
        <w:rPr>
          <w:rFonts w:asciiTheme="minorHAnsi" w:hAnsiTheme="minorHAnsi" w:cstheme="minorHAnsi"/>
          <w:sz w:val="24"/>
          <w:szCs w:val="24"/>
        </w:rPr>
        <w:t>order and regulations</w:t>
      </w:r>
      <w:r w:rsidRPr="00136B03">
        <w:rPr>
          <w:rFonts w:asciiTheme="minorHAnsi" w:hAnsiTheme="minorHAnsi" w:cstheme="minorHAnsi"/>
          <w:sz w:val="24"/>
          <w:szCs w:val="24"/>
        </w:rPr>
        <w:t>:</w:t>
      </w:r>
    </w:p>
    <w:p w14:paraId="64C32624" w14:textId="77777777" w:rsidR="00285221" w:rsidRPr="00136B03" w:rsidRDefault="00285221" w:rsidP="00C13F70">
      <w:pPr>
        <w:pStyle w:val="Bullet1"/>
        <w:rPr>
          <w:rFonts w:asciiTheme="minorHAnsi" w:hAnsiTheme="minorHAnsi" w:cstheme="minorHAnsi"/>
          <w:sz w:val="24"/>
          <w:szCs w:val="24"/>
        </w:rPr>
      </w:pPr>
      <w:r w:rsidRPr="00136B03">
        <w:rPr>
          <w:rFonts w:asciiTheme="minorHAnsi" w:hAnsiTheme="minorHAnsi" w:cstheme="minorHAnsi"/>
          <w:sz w:val="24"/>
          <w:szCs w:val="24"/>
        </w:rPr>
        <w:t xml:space="preserve">The learning and development requirements are given legal force in an </w:t>
      </w:r>
      <w:r w:rsidR="00C13F70" w:rsidRPr="00136B03">
        <w:rPr>
          <w:rFonts w:asciiTheme="minorHAnsi" w:hAnsiTheme="minorHAnsi" w:cstheme="minorHAnsi"/>
          <w:sz w:val="24"/>
          <w:szCs w:val="24"/>
        </w:rPr>
        <w:t xml:space="preserve">order </w:t>
      </w:r>
      <w:r w:rsidRPr="00136B03">
        <w:rPr>
          <w:rFonts w:asciiTheme="minorHAnsi" w:hAnsiTheme="minorHAnsi" w:cstheme="minorHAnsi"/>
          <w:sz w:val="24"/>
          <w:szCs w:val="24"/>
        </w:rPr>
        <w:t>made in 2007 under section 39(1</w:t>
      </w:r>
      <w:r w:rsidR="00944BD8" w:rsidRPr="00136B03">
        <w:rPr>
          <w:rFonts w:asciiTheme="minorHAnsi" w:hAnsiTheme="minorHAnsi" w:cstheme="minorHAnsi"/>
          <w:sz w:val="24"/>
          <w:szCs w:val="24"/>
        </w:rPr>
        <w:t>)(</w:t>
      </w:r>
      <w:r w:rsidRPr="00136B03">
        <w:rPr>
          <w:rFonts w:asciiTheme="minorHAnsi" w:hAnsiTheme="minorHAnsi" w:cstheme="minorHAnsi"/>
          <w:sz w:val="24"/>
          <w:szCs w:val="24"/>
        </w:rPr>
        <w:t>a) of the Childcare Act 2006</w:t>
      </w:r>
      <w:r w:rsidR="002F64E8" w:rsidRPr="00136B03">
        <w:rPr>
          <w:rFonts w:asciiTheme="minorHAnsi" w:hAnsiTheme="minorHAnsi" w:cstheme="minorHAnsi"/>
          <w:sz w:val="24"/>
          <w:szCs w:val="24"/>
        </w:rPr>
        <w:t>.</w:t>
      </w:r>
    </w:p>
    <w:p w14:paraId="2D9B0C9E" w14:textId="77777777" w:rsidR="00C15129" w:rsidRPr="00136B03" w:rsidRDefault="00285221" w:rsidP="00BD2200">
      <w:pPr>
        <w:pStyle w:val="Bullet1"/>
        <w:rPr>
          <w:rFonts w:asciiTheme="minorHAnsi" w:hAnsiTheme="minorHAnsi" w:cstheme="minorHAnsi"/>
          <w:sz w:val="24"/>
          <w:szCs w:val="24"/>
        </w:rPr>
      </w:pPr>
      <w:r w:rsidRPr="00136B03">
        <w:rPr>
          <w:rFonts w:asciiTheme="minorHAnsi" w:hAnsiTheme="minorHAnsi" w:cstheme="minorHAnsi"/>
          <w:sz w:val="24"/>
          <w:szCs w:val="24"/>
        </w:rPr>
        <w:t xml:space="preserve">The safeguarding and welfare requirements are given legal force by </w:t>
      </w:r>
      <w:r w:rsidR="00C13F70" w:rsidRPr="00136B03">
        <w:rPr>
          <w:rFonts w:asciiTheme="minorHAnsi" w:hAnsiTheme="minorHAnsi" w:cstheme="minorHAnsi"/>
          <w:sz w:val="24"/>
          <w:szCs w:val="24"/>
        </w:rPr>
        <w:t xml:space="preserve">regulations </w:t>
      </w:r>
      <w:r w:rsidRPr="00136B03">
        <w:rPr>
          <w:rFonts w:asciiTheme="minorHAnsi" w:hAnsiTheme="minorHAnsi" w:cstheme="minorHAnsi"/>
          <w:sz w:val="24"/>
          <w:szCs w:val="24"/>
        </w:rPr>
        <w:t>made under section 39(1</w:t>
      </w:r>
      <w:r w:rsidR="00944BD8" w:rsidRPr="00136B03">
        <w:rPr>
          <w:rFonts w:asciiTheme="minorHAnsi" w:hAnsiTheme="minorHAnsi" w:cstheme="minorHAnsi"/>
          <w:sz w:val="24"/>
          <w:szCs w:val="24"/>
        </w:rPr>
        <w:t>)(</w:t>
      </w:r>
      <w:r w:rsidRPr="00136B03">
        <w:rPr>
          <w:rFonts w:asciiTheme="minorHAnsi" w:hAnsiTheme="minorHAnsi" w:cstheme="minorHAnsi"/>
          <w:sz w:val="24"/>
          <w:szCs w:val="24"/>
        </w:rPr>
        <w:t>b) of the Childcare Act 2006</w:t>
      </w:r>
      <w:r w:rsidR="002F64E8" w:rsidRPr="00136B03">
        <w:rPr>
          <w:rFonts w:asciiTheme="minorHAnsi" w:hAnsiTheme="minorHAnsi" w:cstheme="minorHAnsi"/>
          <w:sz w:val="24"/>
          <w:szCs w:val="24"/>
        </w:rPr>
        <w:t>.</w:t>
      </w:r>
    </w:p>
    <w:p w14:paraId="303FE590" w14:textId="77777777" w:rsidR="00285221" w:rsidRPr="00136B03" w:rsidRDefault="00455E8F" w:rsidP="002E0F79">
      <w:pPr>
        <w:keepNext/>
        <w:rPr>
          <w:rFonts w:asciiTheme="minorHAnsi" w:hAnsiTheme="minorHAnsi" w:cstheme="minorHAnsi"/>
          <w:sz w:val="24"/>
          <w:szCs w:val="24"/>
        </w:rPr>
      </w:pPr>
      <w:r w:rsidRPr="00136B03">
        <w:rPr>
          <w:rFonts w:asciiTheme="minorHAnsi" w:hAnsiTheme="minorHAnsi" w:cstheme="minorHAnsi"/>
          <w:sz w:val="24"/>
          <w:szCs w:val="24"/>
        </w:rPr>
        <w:t xml:space="preserve">The </w:t>
      </w:r>
      <w:r w:rsidR="00FE394E" w:rsidRPr="00136B03">
        <w:rPr>
          <w:rFonts w:asciiTheme="minorHAnsi" w:hAnsiTheme="minorHAnsi" w:cstheme="minorHAnsi"/>
          <w:sz w:val="24"/>
          <w:szCs w:val="24"/>
        </w:rPr>
        <w:t>new</w:t>
      </w:r>
      <w:r w:rsidRPr="00136B03">
        <w:rPr>
          <w:rFonts w:asciiTheme="minorHAnsi" w:hAnsiTheme="minorHAnsi" w:cstheme="minorHAnsi"/>
          <w:sz w:val="24"/>
          <w:szCs w:val="24"/>
        </w:rPr>
        <w:t xml:space="preserve"> version</w:t>
      </w:r>
      <w:r w:rsidR="0057584F" w:rsidRPr="00136B03">
        <w:rPr>
          <w:rFonts w:asciiTheme="minorHAnsi" w:hAnsiTheme="minorHAnsi" w:cstheme="minorHAnsi"/>
          <w:sz w:val="24"/>
          <w:szCs w:val="24"/>
        </w:rPr>
        <w:t xml:space="preserve"> </w:t>
      </w:r>
      <w:r w:rsidR="00285221" w:rsidRPr="00136B03">
        <w:rPr>
          <w:rFonts w:asciiTheme="minorHAnsi" w:hAnsiTheme="minorHAnsi" w:cstheme="minorHAnsi"/>
          <w:sz w:val="24"/>
          <w:szCs w:val="24"/>
        </w:rPr>
        <w:t xml:space="preserve">of the statutory framework became effective </w:t>
      </w:r>
      <w:r w:rsidR="00F018DF" w:rsidRPr="00136B03">
        <w:rPr>
          <w:rFonts w:asciiTheme="minorHAnsi" w:hAnsiTheme="minorHAnsi" w:cstheme="minorHAnsi"/>
          <w:sz w:val="24"/>
          <w:szCs w:val="24"/>
        </w:rPr>
        <w:t>on</w:t>
      </w:r>
      <w:r w:rsidR="00FE394E" w:rsidRPr="00136B03">
        <w:rPr>
          <w:rFonts w:asciiTheme="minorHAnsi" w:hAnsiTheme="minorHAnsi" w:cstheme="minorHAnsi"/>
          <w:sz w:val="24"/>
          <w:szCs w:val="24"/>
        </w:rPr>
        <w:t xml:space="preserve"> </w:t>
      </w:r>
      <w:r w:rsidR="007C55A8" w:rsidRPr="00136B03">
        <w:rPr>
          <w:rFonts w:asciiTheme="minorHAnsi" w:hAnsiTheme="minorHAnsi" w:cstheme="minorHAnsi"/>
          <w:sz w:val="24"/>
          <w:szCs w:val="24"/>
        </w:rPr>
        <w:t>4</w:t>
      </w:r>
      <w:r w:rsidR="00FE394E" w:rsidRPr="00136B03">
        <w:rPr>
          <w:rFonts w:asciiTheme="minorHAnsi" w:hAnsiTheme="minorHAnsi" w:cstheme="minorHAnsi"/>
          <w:sz w:val="24"/>
          <w:szCs w:val="24"/>
        </w:rPr>
        <w:t xml:space="preserve"> September 202</w:t>
      </w:r>
      <w:r w:rsidR="007C55A8" w:rsidRPr="00136B03">
        <w:rPr>
          <w:rFonts w:asciiTheme="minorHAnsi" w:hAnsiTheme="minorHAnsi" w:cstheme="minorHAnsi"/>
          <w:sz w:val="24"/>
          <w:szCs w:val="24"/>
        </w:rPr>
        <w:t>3</w:t>
      </w:r>
      <w:r w:rsidR="00285221" w:rsidRPr="00136B03">
        <w:rPr>
          <w:rFonts w:asciiTheme="minorHAnsi" w:hAnsiTheme="minorHAnsi" w:cstheme="minorHAnsi"/>
          <w:sz w:val="24"/>
          <w:szCs w:val="24"/>
        </w:rPr>
        <w:t>. Its main provisions</w:t>
      </w:r>
      <w:r w:rsidR="00944BD8" w:rsidRPr="00136B03">
        <w:rPr>
          <w:rFonts w:asciiTheme="minorHAnsi" w:hAnsiTheme="minorHAnsi" w:cstheme="minorHAnsi"/>
          <w:sz w:val="24"/>
          <w:szCs w:val="24"/>
        </w:rPr>
        <w:t xml:space="preserve"> </w:t>
      </w:r>
      <w:r w:rsidR="00285221" w:rsidRPr="00136B03">
        <w:rPr>
          <w:rFonts w:asciiTheme="minorHAnsi" w:hAnsiTheme="minorHAnsi" w:cstheme="minorHAnsi"/>
          <w:sz w:val="24"/>
          <w:szCs w:val="24"/>
        </w:rPr>
        <w:t xml:space="preserve">are: </w:t>
      </w:r>
    </w:p>
    <w:p w14:paraId="78CBD360" w14:textId="77777777" w:rsidR="00285221" w:rsidRPr="00136B03" w:rsidRDefault="00515810" w:rsidP="00A7326A">
      <w:pPr>
        <w:pStyle w:val="Bullet1"/>
        <w:rPr>
          <w:rFonts w:asciiTheme="minorHAnsi" w:hAnsiTheme="minorHAnsi" w:cstheme="minorHAnsi"/>
          <w:sz w:val="24"/>
          <w:szCs w:val="24"/>
        </w:rPr>
      </w:pPr>
      <w:r w:rsidRPr="00136B03">
        <w:rPr>
          <w:rFonts w:asciiTheme="minorHAnsi" w:hAnsiTheme="minorHAnsi" w:cstheme="minorHAnsi"/>
          <w:b/>
          <w:bCs/>
          <w:sz w:val="24"/>
          <w:szCs w:val="24"/>
        </w:rPr>
        <w:t>Reception b</w:t>
      </w:r>
      <w:r w:rsidR="00FE394E" w:rsidRPr="00136B03">
        <w:rPr>
          <w:rFonts w:asciiTheme="minorHAnsi" w:hAnsiTheme="minorHAnsi" w:cstheme="minorHAnsi"/>
          <w:b/>
          <w:bCs/>
          <w:sz w:val="24"/>
          <w:szCs w:val="24"/>
        </w:rPr>
        <w:t xml:space="preserve">aseline </w:t>
      </w:r>
      <w:r w:rsidRPr="00136B03">
        <w:rPr>
          <w:rFonts w:asciiTheme="minorHAnsi" w:hAnsiTheme="minorHAnsi" w:cstheme="minorHAnsi"/>
          <w:b/>
          <w:bCs/>
          <w:sz w:val="24"/>
          <w:szCs w:val="24"/>
        </w:rPr>
        <w:t>assessment (RBA)</w:t>
      </w:r>
      <w:r w:rsidR="00FE394E" w:rsidRPr="00136B03">
        <w:rPr>
          <w:rFonts w:asciiTheme="minorHAnsi" w:hAnsiTheme="minorHAnsi" w:cstheme="minorHAnsi"/>
          <w:b/>
          <w:bCs/>
          <w:sz w:val="24"/>
          <w:szCs w:val="24"/>
        </w:rPr>
        <w:t xml:space="preserve"> </w:t>
      </w:r>
      <w:r w:rsidR="00E952C0" w:rsidRPr="00136B03">
        <w:rPr>
          <w:rFonts w:asciiTheme="minorHAnsi" w:hAnsiTheme="minorHAnsi" w:cstheme="minorHAnsi"/>
          <w:b/>
          <w:bCs/>
          <w:sz w:val="24"/>
          <w:szCs w:val="24"/>
        </w:rPr>
        <w:t xml:space="preserve">– </w:t>
      </w:r>
      <w:r w:rsidRPr="00136B03">
        <w:rPr>
          <w:rFonts w:asciiTheme="minorHAnsi" w:hAnsiTheme="minorHAnsi" w:cstheme="minorHAnsi"/>
          <w:bCs/>
          <w:sz w:val="24"/>
          <w:szCs w:val="24"/>
        </w:rPr>
        <w:t xml:space="preserve">administered in the first </w:t>
      </w:r>
      <w:r w:rsidR="00E952C0" w:rsidRPr="00136B03">
        <w:rPr>
          <w:rFonts w:asciiTheme="minorHAnsi" w:hAnsiTheme="minorHAnsi" w:cstheme="minorHAnsi"/>
          <w:bCs/>
          <w:sz w:val="24"/>
          <w:szCs w:val="24"/>
        </w:rPr>
        <w:t>six</w:t>
      </w:r>
      <w:r w:rsidRPr="00136B03">
        <w:rPr>
          <w:rFonts w:asciiTheme="minorHAnsi" w:hAnsiTheme="minorHAnsi" w:cstheme="minorHAnsi"/>
          <w:bCs/>
          <w:sz w:val="24"/>
          <w:szCs w:val="24"/>
        </w:rPr>
        <w:t xml:space="preserve"> weeks a child is in the reception class.</w:t>
      </w:r>
      <w:r w:rsidR="00285221" w:rsidRPr="00136B03">
        <w:rPr>
          <w:rFonts w:asciiTheme="minorHAnsi" w:hAnsiTheme="minorHAnsi" w:cstheme="minorHAnsi"/>
          <w:sz w:val="24"/>
          <w:szCs w:val="24"/>
        </w:rPr>
        <w:t xml:space="preserve"> </w:t>
      </w:r>
      <w:r w:rsidRPr="00136B03">
        <w:rPr>
          <w:rFonts w:asciiTheme="minorHAnsi" w:hAnsiTheme="minorHAnsi" w:cstheme="minorHAnsi"/>
          <w:sz w:val="24"/>
          <w:szCs w:val="24"/>
        </w:rPr>
        <w:t>This is purely a progress measure and the scores are not shared or published.</w:t>
      </w:r>
    </w:p>
    <w:p w14:paraId="3E790A14" w14:textId="77777777" w:rsidR="00285221" w:rsidRPr="00136B03" w:rsidRDefault="00285221" w:rsidP="002F64E8">
      <w:pPr>
        <w:pStyle w:val="Bullet1"/>
        <w:rPr>
          <w:rFonts w:asciiTheme="minorHAnsi" w:hAnsiTheme="minorHAnsi" w:cstheme="minorHAnsi"/>
          <w:sz w:val="24"/>
          <w:szCs w:val="24"/>
        </w:rPr>
      </w:pPr>
      <w:r w:rsidRPr="00136B03">
        <w:rPr>
          <w:rFonts w:asciiTheme="minorHAnsi" w:hAnsiTheme="minorHAnsi" w:cstheme="minorHAnsi"/>
          <w:b/>
          <w:bCs/>
          <w:sz w:val="24"/>
          <w:szCs w:val="24"/>
        </w:rPr>
        <w:lastRenderedPageBreak/>
        <w:t>Statutory areas of learning</w:t>
      </w:r>
      <w:r w:rsidRPr="00136B03">
        <w:rPr>
          <w:rFonts w:asciiTheme="minorHAnsi" w:hAnsiTheme="minorHAnsi" w:cstheme="minorHAnsi"/>
          <w:sz w:val="24"/>
          <w:szCs w:val="24"/>
        </w:rPr>
        <w:t xml:space="preserve"> </w:t>
      </w:r>
      <w:r w:rsidR="002F64E8" w:rsidRPr="00136B03">
        <w:rPr>
          <w:rFonts w:asciiTheme="minorHAnsi" w:hAnsiTheme="minorHAnsi" w:cstheme="minorHAnsi"/>
          <w:sz w:val="24"/>
          <w:szCs w:val="24"/>
        </w:rPr>
        <w:t>–</w:t>
      </w:r>
      <w:r w:rsidRPr="00136B03">
        <w:rPr>
          <w:rFonts w:asciiTheme="minorHAnsi" w:hAnsiTheme="minorHAnsi" w:cstheme="minorHAnsi"/>
          <w:sz w:val="24"/>
          <w:szCs w:val="24"/>
        </w:rPr>
        <w:t xml:space="preserve"> we follow the statutory areas of learning and development (educational programmes)</w:t>
      </w:r>
      <w:r w:rsidR="002F64E8" w:rsidRPr="00136B03">
        <w:rPr>
          <w:rFonts w:asciiTheme="minorHAnsi" w:hAnsiTheme="minorHAnsi" w:cstheme="minorHAnsi"/>
          <w:sz w:val="24"/>
          <w:szCs w:val="24"/>
        </w:rPr>
        <w:t>. T</w:t>
      </w:r>
      <w:r w:rsidRPr="00136B03">
        <w:rPr>
          <w:rFonts w:asciiTheme="minorHAnsi" w:hAnsiTheme="minorHAnsi" w:cstheme="minorHAnsi"/>
          <w:sz w:val="24"/>
          <w:szCs w:val="24"/>
        </w:rPr>
        <w:t xml:space="preserve">hese consist of seven areas which must shape activities and experiences for all children under five in all early </w:t>
      </w:r>
      <w:proofErr w:type="gramStart"/>
      <w:r w:rsidRPr="00136B03">
        <w:rPr>
          <w:rFonts w:asciiTheme="minorHAnsi" w:hAnsiTheme="minorHAnsi" w:cstheme="minorHAnsi"/>
          <w:sz w:val="24"/>
          <w:szCs w:val="24"/>
        </w:rPr>
        <w:t>years</w:t>
      </w:r>
      <w:proofErr w:type="gramEnd"/>
      <w:r w:rsidRPr="00136B03">
        <w:rPr>
          <w:rFonts w:asciiTheme="minorHAnsi" w:hAnsiTheme="minorHAnsi" w:cstheme="minorHAnsi"/>
          <w:sz w:val="24"/>
          <w:szCs w:val="24"/>
        </w:rPr>
        <w:t xml:space="preserve"> settings. There are three prime areas and four specific areas. We work towards the early learning goals – these are goals that all providers must help children work towards, that is, the knowledge, skills and understanding which young children should have acquired by the end of the academic year in which they reach the age of five. There are 17 early learning goals. </w:t>
      </w:r>
    </w:p>
    <w:p w14:paraId="44847303" w14:textId="77777777" w:rsidR="00285221" w:rsidRPr="00136B03" w:rsidRDefault="00285221" w:rsidP="002F64E8">
      <w:pPr>
        <w:pStyle w:val="Bullet1"/>
        <w:rPr>
          <w:rFonts w:asciiTheme="minorHAnsi" w:hAnsiTheme="minorHAnsi" w:cstheme="minorHAnsi"/>
          <w:sz w:val="24"/>
          <w:szCs w:val="24"/>
        </w:rPr>
      </w:pPr>
      <w:r w:rsidRPr="00136B03">
        <w:rPr>
          <w:rFonts w:asciiTheme="minorHAnsi" w:hAnsiTheme="minorHAnsi" w:cstheme="minorHAnsi"/>
          <w:b/>
          <w:bCs/>
          <w:sz w:val="24"/>
          <w:szCs w:val="24"/>
        </w:rPr>
        <w:t xml:space="preserve">Assessment </w:t>
      </w:r>
      <w:r w:rsidR="002F64E8" w:rsidRPr="00136B03">
        <w:rPr>
          <w:rFonts w:asciiTheme="minorHAnsi" w:hAnsiTheme="minorHAnsi" w:cstheme="minorHAnsi"/>
          <w:b/>
          <w:bCs/>
          <w:sz w:val="24"/>
          <w:szCs w:val="24"/>
        </w:rPr>
        <w:t>–</w:t>
      </w:r>
      <w:r w:rsidRPr="00136B03">
        <w:rPr>
          <w:rFonts w:asciiTheme="minorHAnsi" w:hAnsiTheme="minorHAnsi" w:cstheme="minorHAnsi"/>
          <w:sz w:val="24"/>
          <w:szCs w:val="24"/>
        </w:rPr>
        <w:t xml:space="preserve"> we carry out the statutory assessment arrangements</w:t>
      </w:r>
      <w:r w:rsidR="002F64E8" w:rsidRPr="00136B03">
        <w:rPr>
          <w:rFonts w:asciiTheme="minorHAnsi" w:hAnsiTheme="minorHAnsi" w:cstheme="minorHAnsi"/>
          <w:sz w:val="24"/>
          <w:szCs w:val="24"/>
        </w:rPr>
        <w:t>. T</w:t>
      </w:r>
      <w:r w:rsidRPr="00136B03">
        <w:rPr>
          <w:rFonts w:asciiTheme="minorHAnsi" w:hAnsiTheme="minorHAnsi" w:cstheme="minorHAnsi"/>
          <w:sz w:val="24"/>
          <w:szCs w:val="24"/>
        </w:rPr>
        <w:t>hese are arrangements for measuring progress and requirements against the 17 goals, which we report to parents/carers.</w:t>
      </w:r>
    </w:p>
    <w:p w14:paraId="283D1A73" w14:textId="77777777" w:rsidR="00285221" w:rsidRPr="00136B03" w:rsidRDefault="00285221" w:rsidP="002F64E8">
      <w:pPr>
        <w:pStyle w:val="Bullet1"/>
        <w:rPr>
          <w:rFonts w:asciiTheme="minorHAnsi" w:hAnsiTheme="minorHAnsi" w:cstheme="minorHAnsi"/>
          <w:sz w:val="24"/>
          <w:szCs w:val="24"/>
        </w:rPr>
      </w:pPr>
      <w:r w:rsidRPr="00136B03">
        <w:rPr>
          <w:rFonts w:asciiTheme="minorHAnsi" w:hAnsiTheme="minorHAnsi" w:cstheme="minorHAnsi"/>
          <w:b/>
          <w:bCs/>
          <w:sz w:val="24"/>
          <w:szCs w:val="24"/>
        </w:rPr>
        <w:t>EYFS profile</w:t>
      </w:r>
      <w:r w:rsidRPr="00136B03">
        <w:rPr>
          <w:rFonts w:asciiTheme="minorHAnsi" w:hAnsiTheme="minorHAnsi" w:cstheme="minorHAnsi"/>
          <w:sz w:val="24"/>
          <w:szCs w:val="24"/>
        </w:rPr>
        <w:t xml:space="preserve"> –</w:t>
      </w:r>
      <w:r w:rsidR="002F64E8" w:rsidRPr="00136B03">
        <w:rPr>
          <w:rFonts w:asciiTheme="minorHAnsi" w:hAnsiTheme="minorHAnsi" w:cstheme="minorHAnsi"/>
          <w:sz w:val="24"/>
          <w:szCs w:val="24"/>
        </w:rPr>
        <w:t xml:space="preserve"> </w:t>
      </w:r>
      <w:r w:rsidRPr="00136B03">
        <w:rPr>
          <w:rFonts w:asciiTheme="minorHAnsi" w:hAnsiTheme="minorHAnsi" w:cstheme="minorHAnsi"/>
          <w:sz w:val="24"/>
          <w:szCs w:val="24"/>
        </w:rPr>
        <w:t xml:space="preserve">we carry out the EYFS </w:t>
      </w:r>
      <w:r w:rsidR="00A20195" w:rsidRPr="00136B03">
        <w:rPr>
          <w:rFonts w:asciiTheme="minorHAnsi" w:hAnsiTheme="minorHAnsi" w:cstheme="minorHAnsi"/>
          <w:sz w:val="24"/>
          <w:szCs w:val="24"/>
        </w:rPr>
        <w:t xml:space="preserve">profile </w:t>
      </w:r>
      <w:r w:rsidRPr="00136B03">
        <w:rPr>
          <w:rFonts w:asciiTheme="minorHAnsi" w:hAnsiTheme="minorHAnsi" w:cstheme="minorHAnsi"/>
          <w:sz w:val="24"/>
          <w:szCs w:val="24"/>
        </w:rPr>
        <w:t>process before the child goes on to year 1.</w:t>
      </w:r>
    </w:p>
    <w:p w14:paraId="4B2C77E2" w14:textId="77777777" w:rsidR="00285221" w:rsidRPr="00136B03" w:rsidRDefault="00A20195" w:rsidP="00B10C59">
      <w:pPr>
        <w:pStyle w:val="Bullet1"/>
        <w:numPr>
          <w:ilvl w:val="0"/>
          <w:numId w:val="0"/>
        </w:numPr>
        <w:rPr>
          <w:rFonts w:asciiTheme="minorHAnsi" w:hAnsiTheme="minorHAnsi" w:cstheme="minorHAnsi"/>
          <w:sz w:val="24"/>
          <w:szCs w:val="24"/>
        </w:rPr>
      </w:pPr>
      <w:r w:rsidRPr="00136B03">
        <w:rPr>
          <w:rFonts w:asciiTheme="minorHAnsi" w:hAnsiTheme="minorHAnsi" w:cstheme="minorHAnsi"/>
          <w:sz w:val="24"/>
          <w:szCs w:val="24"/>
        </w:rPr>
        <w:t>In addition:</w:t>
      </w:r>
    </w:p>
    <w:p w14:paraId="03FFE53C"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We monitor carefully the balance between play and teaching – all providers are responsible by law for making ongoing judg</w:t>
      </w:r>
      <w:r w:rsidR="00A20195" w:rsidRPr="00136B03">
        <w:rPr>
          <w:rFonts w:asciiTheme="minorHAnsi" w:hAnsiTheme="minorHAnsi" w:cstheme="minorHAnsi"/>
          <w:sz w:val="24"/>
          <w:szCs w:val="24"/>
        </w:rPr>
        <w:t>e</w:t>
      </w:r>
      <w:r w:rsidRPr="00136B03">
        <w:rPr>
          <w:rFonts w:asciiTheme="minorHAnsi" w:hAnsiTheme="minorHAnsi" w:cstheme="minorHAnsi"/>
          <w:sz w:val="24"/>
          <w:szCs w:val="24"/>
        </w:rPr>
        <w:t>ments about the balance between play and teaching and between adult-led and child-led activities.</w:t>
      </w:r>
    </w:p>
    <w:p w14:paraId="0B09D0E5"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We make provision when a child has English as an additional language – the framework explains clearly the reasonable steps providers must make when English is a child’s additional language. It specifies how a child’s skills in English should be assessed.</w:t>
      </w:r>
    </w:p>
    <w:p w14:paraId="129F871C"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We carry out</w:t>
      </w:r>
      <w:r w:rsidR="00BD78D7" w:rsidRPr="00136B03">
        <w:rPr>
          <w:rFonts w:asciiTheme="minorHAnsi" w:hAnsiTheme="minorHAnsi" w:cstheme="minorHAnsi"/>
          <w:sz w:val="24"/>
          <w:szCs w:val="24"/>
        </w:rPr>
        <w:t xml:space="preserve"> all</w:t>
      </w:r>
      <w:r w:rsidRPr="00136B03">
        <w:rPr>
          <w:rFonts w:asciiTheme="minorHAnsi" w:hAnsiTheme="minorHAnsi" w:cstheme="minorHAnsi"/>
          <w:sz w:val="24"/>
          <w:szCs w:val="24"/>
        </w:rPr>
        <w:t xml:space="preserve"> the statutory safeguarding and welfare requirements, covering child protection, the suitability of EYFS managers, staff qualifications, staff</w:t>
      </w:r>
      <w:r w:rsidR="00A20195" w:rsidRPr="00136B03">
        <w:rPr>
          <w:rFonts w:asciiTheme="minorHAnsi" w:hAnsiTheme="minorHAnsi" w:cstheme="minorHAnsi"/>
          <w:sz w:val="24"/>
          <w:szCs w:val="24"/>
        </w:rPr>
        <w:t>-</w:t>
      </w:r>
      <w:r w:rsidRPr="00136B03">
        <w:rPr>
          <w:rFonts w:asciiTheme="minorHAnsi" w:hAnsiTheme="minorHAnsi" w:cstheme="minorHAnsi"/>
          <w:sz w:val="24"/>
          <w:szCs w:val="24"/>
        </w:rPr>
        <w:t>to</w:t>
      </w:r>
      <w:r w:rsidR="00A20195" w:rsidRPr="00136B03">
        <w:rPr>
          <w:rFonts w:asciiTheme="minorHAnsi" w:hAnsiTheme="minorHAnsi" w:cstheme="minorHAnsi"/>
          <w:sz w:val="24"/>
          <w:szCs w:val="24"/>
        </w:rPr>
        <w:t>-</w:t>
      </w:r>
      <w:r w:rsidRPr="00136B03">
        <w:rPr>
          <w:rFonts w:asciiTheme="minorHAnsi" w:hAnsiTheme="minorHAnsi" w:cstheme="minorHAnsi"/>
          <w:sz w:val="24"/>
          <w:szCs w:val="24"/>
        </w:rPr>
        <w:t>child ratios and the safety or suitability of premises. We also have a policy for administering medicines to children in our care.</w:t>
      </w:r>
    </w:p>
    <w:p w14:paraId="0D0EED34" w14:textId="77777777" w:rsidR="00285221" w:rsidRPr="00136B03" w:rsidRDefault="00285221" w:rsidP="00A7326A">
      <w:pPr>
        <w:pStyle w:val="Bullet1"/>
        <w:rPr>
          <w:rFonts w:asciiTheme="minorHAnsi" w:hAnsiTheme="minorHAnsi" w:cstheme="minorHAnsi"/>
          <w:sz w:val="24"/>
          <w:szCs w:val="24"/>
        </w:rPr>
      </w:pPr>
      <w:r w:rsidRPr="00136B03">
        <w:rPr>
          <w:rFonts w:asciiTheme="minorHAnsi" w:hAnsiTheme="minorHAnsi" w:cstheme="minorHAnsi"/>
          <w:sz w:val="24"/>
          <w:szCs w:val="24"/>
        </w:rPr>
        <w:t>Children are provided with meals and snacks that are balanced and nutritious and which are prepared and served in a well</w:t>
      </w:r>
      <w:r w:rsidR="002F64E8" w:rsidRPr="00136B03">
        <w:rPr>
          <w:rFonts w:asciiTheme="minorHAnsi" w:hAnsiTheme="minorHAnsi" w:cstheme="minorHAnsi"/>
          <w:sz w:val="24"/>
          <w:szCs w:val="24"/>
        </w:rPr>
        <w:t>-</w:t>
      </w:r>
      <w:r w:rsidRPr="00136B03">
        <w:rPr>
          <w:rFonts w:asciiTheme="minorHAnsi" w:hAnsiTheme="minorHAnsi" w:cstheme="minorHAnsi"/>
          <w:sz w:val="24"/>
          <w:szCs w:val="24"/>
        </w:rPr>
        <w:t>equipped hygienic setting. Staff who serve food have appropriate training in food handling.</w:t>
      </w:r>
    </w:p>
    <w:p w14:paraId="10AEA7EE" w14:textId="77777777" w:rsidR="00285221" w:rsidRPr="00136B03" w:rsidRDefault="00285221" w:rsidP="00136B03">
      <w:pPr>
        <w:pStyle w:val="Heading1"/>
        <w:rPr>
          <w:sz w:val="24"/>
          <w:szCs w:val="24"/>
        </w:rPr>
      </w:pPr>
      <w:r w:rsidRPr="00136B03">
        <w:rPr>
          <w:sz w:val="24"/>
          <w:szCs w:val="24"/>
        </w:rPr>
        <w:t>School practice – how we apply the law and look after our children</w:t>
      </w:r>
    </w:p>
    <w:p w14:paraId="176D063E" w14:textId="77777777" w:rsidR="00285221" w:rsidRPr="00136B03" w:rsidRDefault="00285221" w:rsidP="00AC3E57">
      <w:pPr>
        <w:pStyle w:val="Heading2"/>
        <w:rPr>
          <w:rFonts w:asciiTheme="minorHAnsi" w:hAnsiTheme="minorHAnsi" w:cstheme="minorHAnsi"/>
          <w:sz w:val="24"/>
          <w:szCs w:val="24"/>
        </w:rPr>
      </w:pPr>
      <w:r w:rsidRPr="00136B03">
        <w:rPr>
          <w:rFonts w:asciiTheme="minorHAnsi" w:hAnsiTheme="minorHAnsi" w:cstheme="minorHAnsi"/>
          <w:sz w:val="24"/>
          <w:szCs w:val="24"/>
        </w:rPr>
        <w:t>Our aims</w:t>
      </w:r>
    </w:p>
    <w:p w14:paraId="4C953584"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As an integral part of following the EYFS framework, we also recognise that:</w:t>
      </w:r>
    </w:p>
    <w:p w14:paraId="1332DD40"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In addition to a relevant curriculum, effective education requires practitioners who understand and are able to implement the educational programme requirements.</w:t>
      </w:r>
    </w:p>
    <w:p w14:paraId="215EA0FE"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Effective education requires understanding that children develop rapidly during the early years – physically, intellectually, emotionally and socially.</w:t>
      </w:r>
    </w:p>
    <w:p w14:paraId="4652E15A"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Children feel included, secure and valued by addressing and meeting their individual needs.</w:t>
      </w:r>
    </w:p>
    <w:p w14:paraId="749C128F"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Early years experiences build on what children already know and can do.</w:t>
      </w:r>
    </w:p>
    <w:p w14:paraId="2280E220" w14:textId="77777777" w:rsidR="00285221" w:rsidRPr="00136B03" w:rsidRDefault="00285221" w:rsidP="00FA6116">
      <w:pPr>
        <w:keepNext/>
        <w:rPr>
          <w:rFonts w:asciiTheme="minorHAnsi" w:hAnsiTheme="minorHAnsi" w:cstheme="minorHAnsi"/>
          <w:sz w:val="24"/>
          <w:szCs w:val="24"/>
        </w:rPr>
      </w:pPr>
      <w:r w:rsidRPr="00136B03">
        <w:rPr>
          <w:rFonts w:asciiTheme="minorHAnsi" w:hAnsiTheme="minorHAnsi" w:cstheme="minorHAnsi"/>
          <w:sz w:val="24"/>
          <w:szCs w:val="24"/>
        </w:rPr>
        <w:lastRenderedPageBreak/>
        <w:t>At our school, we aim to ensure that:</w:t>
      </w:r>
    </w:p>
    <w:p w14:paraId="456FA7F0"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By working closely with parents/carers, no child feels excluded or disadvantaged.</w:t>
      </w:r>
    </w:p>
    <w:p w14:paraId="678A7282"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Our early years curriculum is carefully structured.</w:t>
      </w:r>
    </w:p>
    <w:p w14:paraId="4557DAA4"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We provide opportunities for children to engage in activities planned by adults and those that they plan or initiate themselves.</w:t>
      </w:r>
    </w:p>
    <w:p w14:paraId="566B9141"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Our practitioners observe and respond appropriately to the children.</w:t>
      </w:r>
    </w:p>
    <w:p w14:paraId="77B055FC"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We provide well-planned, purposeful activities and appropriate intervention to engage the children in the learning process.</w:t>
      </w:r>
    </w:p>
    <w:p w14:paraId="42DF898D"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The learning environment is well-planned and well-organised in order that children have rich, stimulating experiences.</w:t>
      </w:r>
    </w:p>
    <w:p w14:paraId="14ACBA5F" w14:textId="77777777" w:rsidR="00285221" w:rsidRPr="00136B03" w:rsidRDefault="00285221" w:rsidP="00D715EE">
      <w:pPr>
        <w:pStyle w:val="Bullet1"/>
        <w:rPr>
          <w:rFonts w:asciiTheme="minorHAnsi" w:hAnsiTheme="minorHAnsi" w:cstheme="minorHAnsi"/>
          <w:sz w:val="24"/>
          <w:szCs w:val="24"/>
        </w:rPr>
      </w:pPr>
      <w:r w:rsidRPr="00136B03">
        <w:rPr>
          <w:rFonts w:asciiTheme="minorHAnsi" w:hAnsiTheme="minorHAnsi" w:cstheme="minorHAnsi"/>
          <w:sz w:val="24"/>
          <w:szCs w:val="24"/>
        </w:rPr>
        <w:t>Our practitioners provide high quality care and education to ensure effective learning and development for young children.</w:t>
      </w:r>
    </w:p>
    <w:p w14:paraId="41768150" w14:textId="77777777" w:rsidR="00285221" w:rsidRPr="00136B03" w:rsidRDefault="00285221" w:rsidP="00AC3E57">
      <w:pPr>
        <w:pStyle w:val="Heading2"/>
        <w:rPr>
          <w:rFonts w:asciiTheme="minorHAnsi" w:hAnsiTheme="minorHAnsi" w:cstheme="minorHAnsi"/>
          <w:sz w:val="24"/>
          <w:szCs w:val="24"/>
        </w:rPr>
      </w:pPr>
      <w:r w:rsidRPr="00136B03">
        <w:rPr>
          <w:rFonts w:asciiTheme="minorHAnsi" w:hAnsiTheme="minorHAnsi" w:cstheme="minorHAnsi"/>
          <w:sz w:val="24"/>
          <w:szCs w:val="24"/>
        </w:rPr>
        <w:t>How we work</w:t>
      </w:r>
    </w:p>
    <w:p w14:paraId="7A4BB9BE"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The pre-school groups are led by the pre-school group leader and our team of trained practitioners. The foundation stage is led by our foundation stage leader with a team of teachers, assistants and nursery nurses. Information about all these practitioners is displayed in school.</w:t>
      </w:r>
    </w:p>
    <w:p w14:paraId="4621AC81" w14:textId="77777777" w:rsidR="00285221" w:rsidRPr="00136B03" w:rsidRDefault="00285221" w:rsidP="00136B03">
      <w:pPr>
        <w:pStyle w:val="Heading1"/>
        <w:rPr>
          <w:sz w:val="24"/>
          <w:szCs w:val="24"/>
        </w:rPr>
      </w:pPr>
      <w:r w:rsidRPr="00136B03">
        <w:rPr>
          <w:sz w:val="24"/>
          <w:szCs w:val="24"/>
        </w:rPr>
        <w:t>What we teach – the foundation stage curriculum</w:t>
      </w:r>
    </w:p>
    <w:p w14:paraId="7AD9A6ED" w14:textId="77777777" w:rsidR="004F0939"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 xml:space="preserve">At age three, children move to the foundation stage and we also admit further children at this stage. The foundation stage covers the development of children between the ages of three and five years. The reception year is the final year of the foundation </w:t>
      </w:r>
      <w:r w:rsidR="00EC42F4" w:rsidRPr="00136B03">
        <w:rPr>
          <w:rFonts w:asciiTheme="minorHAnsi" w:hAnsiTheme="minorHAnsi" w:cstheme="minorHAnsi"/>
          <w:sz w:val="24"/>
          <w:szCs w:val="24"/>
        </w:rPr>
        <w:t>s</w:t>
      </w:r>
      <w:r w:rsidR="00D23638" w:rsidRPr="00136B03">
        <w:rPr>
          <w:rFonts w:asciiTheme="minorHAnsi" w:hAnsiTheme="minorHAnsi" w:cstheme="minorHAnsi"/>
          <w:sz w:val="24"/>
          <w:szCs w:val="24"/>
        </w:rPr>
        <w:t>tage.</w:t>
      </w:r>
      <w:r w:rsidRPr="00136B03">
        <w:rPr>
          <w:rFonts w:asciiTheme="minorHAnsi" w:hAnsiTheme="minorHAnsi" w:cstheme="minorHAnsi"/>
          <w:sz w:val="24"/>
          <w:szCs w:val="24"/>
        </w:rPr>
        <w:t xml:space="preserve"> All children at the foundation stage continue to work towards the early learning goals. Throughout the foundation stage each child has a named key person.</w:t>
      </w:r>
    </w:p>
    <w:p w14:paraId="0AE5BE13" w14:textId="77777777" w:rsidR="007208DA" w:rsidRPr="00136B03" w:rsidRDefault="00EC42F4" w:rsidP="00136B03">
      <w:pPr>
        <w:pStyle w:val="Heading1"/>
        <w:rPr>
          <w:sz w:val="24"/>
          <w:szCs w:val="24"/>
        </w:rPr>
      </w:pPr>
      <w:r w:rsidRPr="00136B03">
        <w:rPr>
          <w:sz w:val="24"/>
          <w:szCs w:val="24"/>
        </w:rPr>
        <w:t>E</w:t>
      </w:r>
      <w:r w:rsidR="007208DA" w:rsidRPr="00136B03">
        <w:rPr>
          <w:sz w:val="24"/>
          <w:szCs w:val="24"/>
        </w:rPr>
        <w:t xml:space="preserve">arly learning </w:t>
      </w:r>
      <w:r w:rsidR="00515810" w:rsidRPr="00136B03">
        <w:rPr>
          <w:sz w:val="24"/>
          <w:szCs w:val="24"/>
        </w:rPr>
        <w:t>areas</w:t>
      </w:r>
      <w:r w:rsidR="00380248" w:rsidRPr="00136B03">
        <w:rPr>
          <w:sz w:val="24"/>
          <w:szCs w:val="24"/>
        </w:rPr>
        <w:t xml:space="preserve"> and goals</w:t>
      </w:r>
    </w:p>
    <w:p w14:paraId="2AB988A4" w14:textId="77777777" w:rsidR="004F0939" w:rsidRPr="00136B03" w:rsidRDefault="004F0939" w:rsidP="0076322C">
      <w:pPr>
        <w:pStyle w:val="Heading2"/>
        <w:rPr>
          <w:rFonts w:asciiTheme="minorHAnsi" w:hAnsiTheme="minorHAnsi" w:cstheme="minorHAnsi"/>
          <w:sz w:val="24"/>
          <w:szCs w:val="24"/>
        </w:rPr>
      </w:pPr>
      <w:r w:rsidRPr="00136B03">
        <w:rPr>
          <w:rFonts w:asciiTheme="minorHAnsi" w:hAnsiTheme="minorHAnsi" w:cstheme="minorHAnsi"/>
          <w:sz w:val="24"/>
          <w:szCs w:val="24"/>
        </w:rPr>
        <w:t>Prime areas</w:t>
      </w:r>
    </w:p>
    <w:p w14:paraId="2ABBB5B9" w14:textId="77777777" w:rsidR="007208DA" w:rsidRPr="00136B03" w:rsidRDefault="008021AD">
      <w:pPr>
        <w:pStyle w:val="Heading3"/>
        <w:rPr>
          <w:rFonts w:asciiTheme="minorHAnsi" w:hAnsiTheme="minorHAnsi" w:cstheme="minorHAnsi"/>
          <w:sz w:val="24"/>
          <w:szCs w:val="24"/>
        </w:rPr>
      </w:pPr>
      <w:r w:rsidRPr="00136B03">
        <w:rPr>
          <w:rFonts w:asciiTheme="minorHAnsi" w:hAnsiTheme="minorHAnsi" w:cstheme="minorHAnsi"/>
          <w:sz w:val="24"/>
          <w:szCs w:val="24"/>
        </w:rPr>
        <w:t>Communication</w:t>
      </w:r>
      <w:r w:rsidR="007208DA" w:rsidRPr="00136B03">
        <w:rPr>
          <w:rFonts w:asciiTheme="minorHAnsi" w:hAnsiTheme="minorHAnsi" w:cstheme="minorHAnsi"/>
          <w:sz w:val="24"/>
          <w:szCs w:val="24"/>
        </w:rPr>
        <w:t xml:space="preserve"> and language</w:t>
      </w:r>
    </w:p>
    <w:p w14:paraId="7E37523F"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Listening</w:t>
      </w:r>
      <w:r w:rsidR="006A1FB9" w:rsidRPr="00136B03">
        <w:rPr>
          <w:rFonts w:asciiTheme="minorHAnsi" w:hAnsiTheme="minorHAnsi" w:cstheme="minorHAnsi"/>
          <w:sz w:val="24"/>
          <w:szCs w:val="24"/>
        </w:rPr>
        <w:t xml:space="preserve"> attention</w:t>
      </w:r>
      <w:r w:rsidR="00117AA2" w:rsidRPr="00136B03">
        <w:rPr>
          <w:rFonts w:asciiTheme="minorHAnsi" w:hAnsiTheme="minorHAnsi" w:cstheme="minorHAnsi"/>
          <w:sz w:val="24"/>
          <w:szCs w:val="24"/>
        </w:rPr>
        <w:t xml:space="preserve"> and understanding</w:t>
      </w:r>
      <w:r w:rsidR="006A1FB9" w:rsidRPr="00136B03">
        <w:rPr>
          <w:rFonts w:asciiTheme="minorHAnsi" w:hAnsiTheme="minorHAnsi" w:cstheme="minorHAnsi"/>
          <w:sz w:val="24"/>
          <w:szCs w:val="24"/>
        </w:rPr>
        <w:t>.</w:t>
      </w:r>
    </w:p>
    <w:p w14:paraId="2B5B2523"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Speaking.</w:t>
      </w:r>
    </w:p>
    <w:p w14:paraId="62AC7911" w14:textId="77777777" w:rsidR="00117AA2" w:rsidRPr="00136B03" w:rsidRDefault="00117AA2" w:rsidP="00117AA2">
      <w:pPr>
        <w:pStyle w:val="Heading3"/>
        <w:rPr>
          <w:rFonts w:asciiTheme="minorHAnsi" w:hAnsiTheme="minorHAnsi" w:cstheme="minorHAnsi"/>
          <w:sz w:val="24"/>
          <w:szCs w:val="24"/>
        </w:rPr>
      </w:pPr>
      <w:r w:rsidRPr="00136B03">
        <w:rPr>
          <w:rFonts w:asciiTheme="minorHAnsi" w:hAnsiTheme="minorHAnsi" w:cstheme="minorHAnsi"/>
          <w:sz w:val="24"/>
          <w:szCs w:val="24"/>
        </w:rPr>
        <w:t>Personal, social and emotional development</w:t>
      </w:r>
    </w:p>
    <w:p w14:paraId="0DAD7AB6" w14:textId="77777777" w:rsidR="00117AA2" w:rsidRPr="00136B03" w:rsidRDefault="00117AA2" w:rsidP="00117AA2">
      <w:pPr>
        <w:pStyle w:val="Bullet1"/>
        <w:rPr>
          <w:rFonts w:asciiTheme="minorHAnsi" w:hAnsiTheme="minorHAnsi" w:cstheme="minorHAnsi"/>
          <w:sz w:val="24"/>
          <w:szCs w:val="24"/>
        </w:rPr>
      </w:pPr>
      <w:r w:rsidRPr="00136B03">
        <w:rPr>
          <w:rFonts w:asciiTheme="minorHAnsi" w:hAnsiTheme="minorHAnsi" w:cstheme="minorHAnsi"/>
          <w:sz w:val="24"/>
          <w:szCs w:val="24"/>
        </w:rPr>
        <w:t>Self-regulation.</w:t>
      </w:r>
    </w:p>
    <w:p w14:paraId="5349636B" w14:textId="77777777" w:rsidR="00117AA2" w:rsidRPr="00136B03" w:rsidRDefault="00117AA2" w:rsidP="00117AA2">
      <w:pPr>
        <w:pStyle w:val="Bullet1"/>
        <w:rPr>
          <w:rFonts w:asciiTheme="minorHAnsi" w:hAnsiTheme="minorHAnsi" w:cstheme="minorHAnsi"/>
          <w:sz w:val="24"/>
          <w:szCs w:val="24"/>
        </w:rPr>
      </w:pPr>
      <w:r w:rsidRPr="00136B03">
        <w:rPr>
          <w:rFonts w:asciiTheme="minorHAnsi" w:hAnsiTheme="minorHAnsi" w:cstheme="minorHAnsi"/>
          <w:sz w:val="24"/>
          <w:szCs w:val="24"/>
        </w:rPr>
        <w:t>Managing self.</w:t>
      </w:r>
    </w:p>
    <w:p w14:paraId="4177EEC4" w14:textId="77777777" w:rsidR="00117AA2" w:rsidRPr="00136B03" w:rsidRDefault="00117AA2" w:rsidP="002F30E0">
      <w:pPr>
        <w:pStyle w:val="Bullet1"/>
        <w:rPr>
          <w:rFonts w:asciiTheme="minorHAnsi" w:hAnsiTheme="minorHAnsi" w:cstheme="minorHAnsi"/>
          <w:sz w:val="24"/>
          <w:szCs w:val="24"/>
        </w:rPr>
      </w:pPr>
      <w:r w:rsidRPr="00136B03">
        <w:rPr>
          <w:rFonts w:asciiTheme="minorHAnsi" w:hAnsiTheme="minorHAnsi" w:cstheme="minorHAnsi"/>
          <w:sz w:val="24"/>
          <w:szCs w:val="24"/>
        </w:rPr>
        <w:t>Building relationships.</w:t>
      </w:r>
    </w:p>
    <w:p w14:paraId="310FA873" w14:textId="77777777" w:rsidR="002F30E0" w:rsidRPr="00136B03" w:rsidRDefault="007208DA" w:rsidP="002F30E0">
      <w:pPr>
        <w:pStyle w:val="Heading3"/>
        <w:rPr>
          <w:rFonts w:asciiTheme="minorHAnsi" w:hAnsiTheme="minorHAnsi" w:cstheme="minorHAnsi"/>
          <w:sz w:val="24"/>
          <w:szCs w:val="24"/>
        </w:rPr>
      </w:pPr>
      <w:r w:rsidRPr="00136B03">
        <w:rPr>
          <w:rFonts w:asciiTheme="minorHAnsi" w:hAnsiTheme="minorHAnsi" w:cstheme="minorHAnsi"/>
          <w:sz w:val="24"/>
          <w:szCs w:val="24"/>
        </w:rPr>
        <w:t>Physical development</w:t>
      </w:r>
    </w:p>
    <w:p w14:paraId="40BE160D"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Gross motor skills.</w:t>
      </w:r>
    </w:p>
    <w:p w14:paraId="5760B522"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Fine motor skills.</w:t>
      </w:r>
    </w:p>
    <w:p w14:paraId="3411ACF9" w14:textId="77777777" w:rsidR="004F0939" w:rsidRPr="00136B03" w:rsidRDefault="004F0939" w:rsidP="0076322C">
      <w:pPr>
        <w:pStyle w:val="Heading2"/>
        <w:rPr>
          <w:rFonts w:asciiTheme="minorHAnsi" w:hAnsiTheme="minorHAnsi" w:cstheme="minorHAnsi"/>
          <w:sz w:val="24"/>
          <w:szCs w:val="24"/>
        </w:rPr>
      </w:pPr>
      <w:r w:rsidRPr="00136B03">
        <w:rPr>
          <w:rFonts w:asciiTheme="minorHAnsi" w:hAnsiTheme="minorHAnsi" w:cstheme="minorHAnsi"/>
          <w:sz w:val="24"/>
          <w:szCs w:val="24"/>
        </w:rPr>
        <w:lastRenderedPageBreak/>
        <w:t>Specific areas</w:t>
      </w:r>
    </w:p>
    <w:p w14:paraId="25259B35" w14:textId="77777777" w:rsidR="007208DA" w:rsidRPr="00136B03" w:rsidRDefault="007208DA">
      <w:pPr>
        <w:pStyle w:val="Heading3"/>
        <w:rPr>
          <w:rFonts w:asciiTheme="minorHAnsi" w:hAnsiTheme="minorHAnsi" w:cstheme="minorHAnsi"/>
          <w:sz w:val="24"/>
          <w:szCs w:val="24"/>
        </w:rPr>
      </w:pPr>
      <w:r w:rsidRPr="00136B03">
        <w:rPr>
          <w:rFonts w:asciiTheme="minorHAnsi" w:hAnsiTheme="minorHAnsi" w:cstheme="minorHAnsi"/>
          <w:sz w:val="24"/>
          <w:szCs w:val="24"/>
        </w:rPr>
        <w:t>Literacy</w:t>
      </w:r>
    </w:p>
    <w:p w14:paraId="2EC0166C"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Comprehension</w:t>
      </w:r>
      <w:r w:rsidR="006A1FB9" w:rsidRPr="00136B03">
        <w:rPr>
          <w:rFonts w:asciiTheme="minorHAnsi" w:hAnsiTheme="minorHAnsi" w:cstheme="minorHAnsi"/>
          <w:sz w:val="24"/>
          <w:szCs w:val="24"/>
        </w:rPr>
        <w:t>.</w:t>
      </w:r>
    </w:p>
    <w:p w14:paraId="1A2902BB"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Word reading</w:t>
      </w:r>
      <w:r w:rsidR="006A1FB9" w:rsidRPr="00136B03">
        <w:rPr>
          <w:rFonts w:asciiTheme="minorHAnsi" w:hAnsiTheme="minorHAnsi" w:cstheme="minorHAnsi"/>
          <w:sz w:val="24"/>
          <w:szCs w:val="24"/>
        </w:rPr>
        <w:t>.</w:t>
      </w:r>
    </w:p>
    <w:p w14:paraId="325A7D14" w14:textId="77777777" w:rsidR="007208DA" w:rsidRPr="00136B03" w:rsidRDefault="007208DA" w:rsidP="0076322C">
      <w:pPr>
        <w:pStyle w:val="Bullet1"/>
        <w:rPr>
          <w:rFonts w:asciiTheme="minorHAnsi" w:hAnsiTheme="minorHAnsi" w:cstheme="minorHAnsi"/>
          <w:sz w:val="24"/>
          <w:szCs w:val="24"/>
        </w:rPr>
      </w:pPr>
      <w:r w:rsidRPr="00136B03">
        <w:rPr>
          <w:rFonts w:asciiTheme="minorHAnsi" w:hAnsiTheme="minorHAnsi" w:cstheme="minorHAnsi"/>
          <w:sz w:val="24"/>
          <w:szCs w:val="24"/>
        </w:rPr>
        <w:t>Writing</w:t>
      </w:r>
      <w:r w:rsidR="006A1FB9" w:rsidRPr="00136B03">
        <w:rPr>
          <w:rFonts w:asciiTheme="minorHAnsi" w:hAnsiTheme="minorHAnsi" w:cstheme="minorHAnsi"/>
          <w:sz w:val="24"/>
          <w:szCs w:val="24"/>
        </w:rPr>
        <w:t>.</w:t>
      </w:r>
    </w:p>
    <w:p w14:paraId="547D2422" w14:textId="77777777" w:rsidR="006A1FB9" w:rsidRPr="00136B03" w:rsidRDefault="006A1FB9">
      <w:pPr>
        <w:pStyle w:val="Heading3"/>
        <w:rPr>
          <w:rFonts w:asciiTheme="minorHAnsi" w:hAnsiTheme="minorHAnsi" w:cstheme="minorHAnsi"/>
          <w:sz w:val="24"/>
          <w:szCs w:val="24"/>
        </w:rPr>
      </w:pPr>
      <w:r w:rsidRPr="00136B03">
        <w:rPr>
          <w:rFonts w:asciiTheme="minorHAnsi" w:hAnsiTheme="minorHAnsi" w:cstheme="minorHAnsi"/>
          <w:sz w:val="24"/>
          <w:szCs w:val="24"/>
        </w:rPr>
        <w:t>Mathematics</w:t>
      </w:r>
    </w:p>
    <w:p w14:paraId="5FE00B36"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Number.</w:t>
      </w:r>
    </w:p>
    <w:p w14:paraId="311AEECF"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Numerical patterns.</w:t>
      </w:r>
    </w:p>
    <w:p w14:paraId="71484D05" w14:textId="77777777" w:rsidR="006A1FB9" w:rsidRPr="00136B03" w:rsidRDefault="006A1FB9">
      <w:pPr>
        <w:pStyle w:val="Heading3"/>
        <w:rPr>
          <w:rFonts w:asciiTheme="minorHAnsi" w:hAnsiTheme="minorHAnsi" w:cstheme="minorHAnsi"/>
          <w:sz w:val="24"/>
          <w:szCs w:val="24"/>
        </w:rPr>
      </w:pPr>
      <w:r w:rsidRPr="00136B03">
        <w:rPr>
          <w:rFonts w:asciiTheme="minorHAnsi" w:hAnsiTheme="minorHAnsi" w:cstheme="minorHAnsi"/>
          <w:sz w:val="24"/>
          <w:szCs w:val="24"/>
        </w:rPr>
        <w:t>Understanding of the world</w:t>
      </w:r>
    </w:p>
    <w:p w14:paraId="7DBFA024"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Past and present.</w:t>
      </w:r>
    </w:p>
    <w:p w14:paraId="3B6F7180"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People, cultures and communities.</w:t>
      </w:r>
    </w:p>
    <w:p w14:paraId="3D620F0C"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The natural world.</w:t>
      </w:r>
    </w:p>
    <w:p w14:paraId="75E80723" w14:textId="77777777" w:rsidR="006A1FB9" w:rsidRPr="00136B03" w:rsidRDefault="006A1FB9">
      <w:pPr>
        <w:pStyle w:val="Heading3"/>
        <w:rPr>
          <w:rFonts w:asciiTheme="minorHAnsi" w:hAnsiTheme="minorHAnsi" w:cstheme="minorHAnsi"/>
          <w:sz w:val="24"/>
          <w:szCs w:val="24"/>
        </w:rPr>
      </w:pPr>
      <w:r w:rsidRPr="00136B03">
        <w:rPr>
          <w:rFonts w:asciiTheme="minorHAnsi" w:hAnsiTheme="minorHAnsi" w:cstheme="minorHAnsi"/>
          <w:sz w:val="24"/>
          <w:szCs w:val="24"/>
        </w:rPr>
        <w:t xml:space="preserve">Expressive </w:t>
      </w:r>
      <w:r w:rsidR="00DF764F" w:rsidRPr="00136B03">
        <w:rPr>
          <w:rFonts w:asciiTheme="minorHAnsi" w:hAnsiTheme="minorHAnsi" w:cstheme="minorHAnsi"/>
          <w:sz w:val="24"/>
          <w:szCs w:val="24"/>
        </w:rPr>
        <w:t xml:space="preserve">arts </w:t>
      </w:r>
      <w:r w:rsidRPr="00136B03">
        <w:rPr>
          <w:rFonts w:asciiTheme="minorHAnsi" w:hAnsiTheme="minorHAnsi" w:cstheme="minorHAnsi"/>
          <w:sz w:val="24"/>
          <w:szCs w:val="24"/>
        </w:rPr>
        <w:t>and design</w:t>
      </w:r>
    </w:p>
    <w:p w14:paraId="6166CA5D" w14:textId="77777777" w:rsidR="006A1FB9" w:rsidRPr="00136B03" w:rsidRDefault="006A1FB9" w:rsidP="0076322C">
      <w:pPr>
        <w:pStyle w:val="Bullet1"/>
        <w:rPr>
          <w:rFonts w:asciiTheme="minorHAnsi" w:hAnsiTheme="minorHAnsi" w:cstheme="minorHAnsi"/>
          <w:sz w:val="24"/>
          <w:szCs w:val="24"/>
        </w:rPr>
      </w:pPr>
      <w:r w:rsidRPr="00136B03">
        <w:rPr>
          <w:rFonts w:asciiTheme="minorHAnsi" w:hAnsiTheme="minorHAnsi" w:cstheme="minorHAnsi"/>
          <w:sz w:val="24"/>
          <w:szCs w:val="24"/>
        </w:rPr>
        <w:t>Creating with materials.</w:t>
      </w:r>
    </w:p>
    <w:p w14:paraId="3F6E4D58" w14:textId="77777777" w:rsidR="006A1FB9" w:rsidRPr="00136B03" w:rsidRDefault="00117AA2" w:rsidP="00CA03FE">
      <w:pPr>
        <w:pStyle w:val="Bullet1"/>
        <w:rPr>
          <w:rFonts w:asciiTheme="minorHAnsi" w:hAnsiTheme="minorHAnsi" w:cstheme="minorHAnsi"/>
          <w:sz w:val="24"/>
          <w:szCs w:val="24"/>
        </w:rPr>
      </w:pPr>
      <w:r w:rsidRPr="00136B03">
        <w:rPr>
          <w:rFonts w:asciiTheme="minorHAnsi" w:hAnsiTheme="minorHAnsi" w:cstheme="minorHAnsi"/>
          <w:sz w:val="24"/>
          <w:szCs w:val="24"/>
        </w:rPr>
        <w:t>Being imaginative and expressive</w:t>
      </w:r>
      <w:r w:rsidR="00972C74" w:rsidRPr="00136B03">
        <w:rPr>
          <w:rFonts w:asciiTheme="minorHAnsi" w:hAnsiTheme="minorHAnsi" w:cstheme="minorHAnsi"/>
          <w:sz w:val="24"/>
          <w:szCs w:val="24"/>
        </w:rPr>
        <w:t>.</w:t>
      </w:r>
    </w:p>
    <w:p w14:paraId="0599F09B" w14:textId="77777777" w:rsidR="00285221" w:rsidRPr="00136B03" w:rsidRDefault="00285221" w:rsidP="00136B03">
      <w:pPr>
        <w:pStyle w:val="Heading1"/>
        <w:rPr>
          <w:sz w:val="24"/>
          <w:szCs w:val="24"/>
        </w:rPr>
      </w:pPr>
      <w:r w:rsidRPr="00136B03">
        <w:rPr>
          <w:sz w:val="24"/>
          <w:szCs w:val="24"/>
        </w:rPr>
        <w:t>Assessment</w:t>
      </w:r>
    </w:p>
    <w:p w14:paraId="7DB0104B"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 xml:space="preserve">As part of the teaching and learning process, staff members assess each child’s development in relation to the phases of development and early learning goals, as documented in the EYFS framework. Assessments are made throughout the early </w:t>
      </w:r>
      <w:proofErr w:type="gramStart"/>
      <w:r w:rsidRPr="00136B03">
        <w:rPr>
          <w:rFonts w:asciiTheme="minorHAnsi" w:hAnsiTheme="minorHAnsi" w:cstheme="minorHAnsi"/>
          <w:sz w:val="24"/>
          <w:szCs w:val="24"/>
        </w:rPr>
        <w:t>years</w:t>
      </w:r>
      <w:proofErr w:type="gramEnd"/>
      <w:r w:rsidRPr="00136B03">
        <w:rPr>
          <w:rFonts w:asciiTheme="minorHAnsi" w:hAnsiTheme="minorHAnsi" w:cstheme="minorHAnsi"/>
          <w:sz w:val="24"/>
          <w:szCs w:val="24"/>
        </w:rPr>
        <w:t xml:space="preserve"> foundation stage on the basis of planned observations and knowledge of the whole child. All seven areas of development are included in the assessment</w:t>
      </w:r>
      <w:r w:rsidR="002F30E0" w:rsidRPr="00136B03">
        <w:rPr>
          <w:rFonts w:asciiTheme="minorHAnsi" w:hAnsiTheme="minorHAnsi" w:cstheme="minorHAnsi"/>
          <w:sz w:val="24"/>
          <w:szCs w:val="24"/>
        </w:rPr>
        <w:t>.</w:t>
      </w:r>
    </w:p>
    <w:p w14:paraId="08EB33C6" w14:textId="77777777" w:rsidR="00285221" w:rsidRPr="00136B03" w:rsidRDefault="00285221" w:rsidP="00AC3E57">
      <w:pPr>
        <w:pStyle w:val="Heading2"/>
        <w:rPr>
          <w:rFonts w:asciiTheme="minorHAnsi" w:hAnsiTheme="minorHAnsi" w:cstheme="minorHAnsi"/>
          <w:sz w:val="24"/>
          <w:szCs w:val="24"/>
        </w:rPr>
      </w:pPr>
      <w:r w:rsidRPr="00136B03">
        <w:rPr>
          <w:rFonts w:asciiTheme="minorHAnsi" w:hAnsiTheme="minorHAnsi" w:cstheme="minorHAnsi"/>
          <w:sz w:val="24"/>
          <w:szCs w:val="24"/>
        </w:rPr>
        <w:t>Internal assessment</w:t>
      </w:r>
    </w:p>
    <w:p w14:paraId="422DE428"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We also assess each child on a regular basis. Parents are provided with a written report of the child’s progress against the early learning goals at least once a year and they are given an opportunity to discuss the report with staff. If we are concerned at any stage that a child is not progressing as they should, the key person will contact parents and suggest a meeting.</w:t>
      </w:r>
    </w:p>
    <w:p w14:paraId="7596B954" w14:textId="77777777" w:rsidR="00515810" w:rsidRPr="00136B03" w:rsidRDefault="00515810" w:rsidP="00E952C0">
      <w:pPr>
        <w:pStyle w:val="Heading2"/>
        <w:rPr>
          <w:rFonts w:asciiTheme="minorHAnsi" w:hAnsiTheme="minorHAnsi" w:cstheme="minorHAnsi"/>
          <w:sz w:val="24"/>
          <w:szCs w:val="24"/>
        </w:rPr>
      </w:pPr>
      <w:r w:rsidRPr="00136B03">
        <w:rPr>
          <w:rFonts w:asciiTheme="minorHAnsi" w:hAnsiTheme="minorHAnsi" w:cstheme="minorHAnsi"/>
          <w:sz w:val="24"/>
          <w:szCs w:val="24"/>
        </w:rPr>
        <w:t xml:space="preserve">Reception </w:t>
      </w:r>
      <w:r w:rsidR="00E952C0" w:rsidRPr="00136B03">
        <w:rPr>
          <w:rFonts w:asciiTheme="minorHAnsi" w:hAnsiTheme="minorHAnsi" w:cstheme="minorHAnsi"/>
          <w:sz w:val="24"/>
          <w:szCs w:val="24"/>
        </w:rPr>
        <w:t>baseline assessment</w:t>
      </w:r>
    </w:p>
    <w:p w14:paraId="3250D3D0" w14:textId="77777777" w:rsidR="00515810" w:rsidRPr="00136B03" w:rsidRDefault="00515810" w:rsidP="00E952C0">
      <w:pPr>
        <w:rPr>
          <w:rFonts w:asciiTheme="minorHAnsi" w:hAnsiTheme="minorHAnsi" w:cstheme="minorHAnsi"/>
          <w:sz w:val="24"/>
          <w:szCs w:val="24"/>
        </w:rPr>
      </w:pPr>
      <w:r w:rsidRPr="00136B03">
        <w:rPr>
          <w:rFonts w:asciiTheme="minorHAnsi" w:hAnsiTheme="minorHAnsi" w:cstheme="minorHAnsi"/>
          <w:sz w:val="24"/>
          <w:szCs w:val="24"/>
        </w:rPr>
        <w:t>This is a statutory assessment, carried out under specific rules. It is administered to a child in the first six weeks of their time in the reception class, whether that is in September or later in the year. It is not a test, but rather a</w:t>
      </w:r>
      <w:r w:rsidR="00D143EA" w:rsidRPr="00136B03">
        <w:rPr>
          <w:rFonts w:asciiTheme="minorHAnsi" w:hAnsiTheme="minorHAnsi" w:cstheme="minorHAnsi"/>
          <w:sz w:val="24"/>
          <w:szCs w:val="24"/>
        </w:rPr>
        <w:t xml:space="preserve"> short</w:t>
      </w:r>
      <w:r w:rsidRPr="00136B03">
        <w:rPr>
          <w:rFonts w:asciiTheme="minorHAnsi" w:hAnsiTheme="minorHAnsi" w:cstheme="minorHAnsi"/>
          <w:sz w:val="24"/>
          <w:szCs w:val="24"/>
        </w:rPr>
        <w:t xml:space="preserve"> progress check, which can later be used in primary school for comparative purposes. The scores are not shared or published.</w:t>
      </w:r>
    </w:p>
    <w:p w14:paraId="61DA959F" w14:textId="77777777" w:rsidR="00285221" w:rsidRPr="00136B03" w:rsidRDefault="00285221" w:rsidP="00AC3E57">
      <w:pPr>
        <w:pStyle w:val="Heading2"/>
        <w:rPr>
          <w:rFonts w:asciiTheme="minorHAnsi" w:hAnsiTheme="minorHAnsi" w:cstheme="minorHAnsi"/>
          <w:sz w:val="24"/>
          <w:szCs w:val="24"/>
        </w:rPr>
      </w:pPr>
      <w:r w:rsidRPr="00136B03">
        <w:rPr>
          <w:rFonts w:asciiTheme="minorHAnsi" w:hAnsiTheme="minorHAnsi" w:cstheme="minorHAnsi"/>
          <w:sz w:val="24"/>
          <w:szCs w:val="24"/>
        </w:rPr>
        <w:t>Progress check at age five</w:t>
      </w:r>
      <w:r w:rsidR="00380248" w:rsidRPr="00136B03">
        <w:rPr>
          <w:rFonts w:asciiTheme="minorHAnsi" w:hAnsiTheme="minorHAnsi" w:cstheme="minorHAnsi"/>
          <w:sz w:val="24"/>
          <w:szCs w:val="24"/>
        </w:rPr>
        <w:t xml:space="preserve"> – </w:t>
      </w:r>
      <w:r w:rsidR="00CA03FE" w:rsidRPr="00136B03">
        <w:rPr>
          <w:rFonts w:asciiTheme="minorHAnsi" w:hAnsiTheme="minorHAnsi" w:cstheme="minorHAnsi"/>
          <w:sz w:val="24"/>
          <w:szCs w:val="24"/>
        </w:rPr>
        <w:t>foundation stage profile</w:t>
      </w:r>
    </w:p>
    <w:p w14:paraId="19AAE468" w14:textId="77777777" w:rsidR="00285221" w:rsidRPr="00136B03" w:rsidRDefault="00285221" w:rsidP="00E952C0">
      <w:pPr>
        <w:rPr>
          <w:rFonts w:asciiTheme="minorHAnsi" w:hAnsiTheme="minorHAnsi" w:cstheme="minorHAnsi"/>
          <w:sz w:val="24"/>
          <w:szCs w:val="24"/>
        </w:rPr>
      </w:pPr>
      <w:r w:rsidRPr="00136B03">
        <w:rPr>
          <w:rFonts w:asciiTheme="minorHAnsi" w:hAnsiTheme="minorHAnsi" w:cstheme="minorHAnsi"/>
          <w:sz w:val="24"/>
          <w:szCs w:val="24"/>
        </w:rPr>
        <w:t xml:space="preserve">In the final term of the year in which the child reaches five, and no later than </w:t>
      </w:r>
      <w:r w:rsidR="00F631C1" w:rsidRPr="00136B03">
        <w:rPr>
          <w:rFonts w:asciiTheme="minorHAnsi" w:hAnsiTheme="minorHAnsi" w:cstheme="minorHAnsi"/>
          <w:sz w:val="24"/>
          <w:szCs w:val="24"/>
        </w:rPr>
        <w:t xml:space="preserve">30 </w:t>
      </w:r>
      <w:r w:rsidRPr="00136B03">
        <w:rPr>
          <w:rFonts w:asciiTheme="minorHAnsi" w:hAnsiTheme="minorHAnsi" w:cstheme="minorHAnsi"/>
          <w:sz w:val="24"/>
          <w:szCs w:val="24"/>
        </w:rPr>
        <w:t>June in that term, we will complete the foundation stage profile for each child</w:t>
      </w:r>
      <w:r w:rsidR="00621697" w:rsidRPr="00136B03">
        <w:rPr>
          <w:rFonts w:asciiTheme="minorHAnsi" w:hAnsiTheme="minorHAnsi" w:cstheme="minorHAnsi"/>
          <w:sz w:val="24"/>
          <w:szCs w:val="24"/>
        </w:rPr>
        <w:t xml:space="preserve"> and submit it to the local authority</w:t>
      </w:r>
      <w:r w:rsidRPr="00136B03">
        <w:rPr>
          <w:rFonts w:asciiTheme="minorHAnsi" w:hAnsiTheme="minorHAnsi" w:cstheme="minorHAnsi"/>
          <w:sz w:val="24"/>
          <w:szCs w:val="24"/>
        </w:rPr>
        <w:t>. We use the methodology outline</w:t>
      </w:r>
      <w:r w:rsidR="002F30E0" w:rsidRPr="00136B03">
        <w:rPr>
          <w:rFonts w:asciiTheme="minorHAnsi" w:hAnsiTheme="minorHAnsi" w:cstheme="minorHAnsi"/>
          <w:sz w:val="24"/>
          <w:szCs w:val="24"/>
        </w:rPr>
        <w:t>d in the D</w:t>
      </w:r>
      <w:r w:rsidR="00CA03FE" w:rsidRPr="00136B03">
        <w:rPr>
          <w:rFonts w:asciiTheme="minorHAnsi" w:hAnsiTheme="minorHAnsi" w:cstheme="minorHAnsi"/>
          <w:sz w:val="24"/>
          <w:szCs w:val="24"/>
        </w:rPr>
        <w:t>f</w:t>
      </w:r>
      <w:r w:rsidR="002F30E0" w:rsidRPr="00136B03">
        <w:rPr>
          <w:rFonts w:asciiTheme="minorHAnsi" w:hAnsiTheme="minorHAnsi" w:cstheme="minorHAnsi"/>
          <w:sz w:val="24"/>
          <w:szCs w:val="24"/>
        </w:rPr>
        <w:t xml:space="preserve">E document entitled </w:t>
      </w:r>
      <w:r w:rsidRPr="00136B03">
        <w:rPr>
          <w:rFonts w:asciiTheme="minorHAnsi" w:hAnsiTheme="minorHAnsi" w:cstheme="minorHAnsi"/>
          <w:i/>
          <w:sz w:val="24"/>
          <w:szCs w:val="24"/>
        </w:rPr>
        <w:t>Assessment and Reporting Arrangements (ARA)</w:t>
      </w:r>
      <w:r w:rsidR="0057584F" w:rsidRPr="00136B03">
        <w:rPr>
          <w:rFonts w:asciiTheme="minorHAnsi" w:hAnsiTheme="minorHAnsi" w:cstheme="minorHAnsi"/>
          <w:sz w:val="24"/>
          <w:szCs w:val="24"/>
        </w:rPr>
        <w:t xml:space="preserve"> </w:t>
      </w:r>
      <w:r w:rsidRPr="00136B03">
        <w:rPr>
          <w:rFonts w:asciiTheme="minorHAnsi" w:hAnsiTheme="minorHAnsi" w:cstheme="minorHAnsi"/>
          <w:sz w:val="24"/>
          <w:szCs w:val="24"/>
        </w:rPr>
        <w:t>which contains details on assessing and reporting the EYFS profile.</w:t>
      </w:r>
      <w:r w:rsidR="0057584F" w:rsidRPr="00136B03">
        <w:rPr>
          <w:rFonts w:asciiTheme="minorHAnsi" w:hAnsiTheme="minorHAnsi" w:cstheme="minorHAnsi"/>
          <w:sz w:val="24"/>
          <w:szCs w:val="24"/>
        </w:rPr>
        <w:t xml:space="preserve"> </w:t>
      </w:r>
      <w:r w:rsidR="000912E2" w:rsidRPr="00136B03">
        <w:rPr>
          <w:rFonts w:asciiTheme="minorHAnsi" w:hAnsiTheme="minorHAnsi" w:cstheme="minorHAnsi"/>
          <w:sz w:val="24"/>
          <w:szCs w:val="24"/>
        </w:rPr>
        <w:t>The latest</w:t>
      </w:r>
      <w:r w:rsidR="00CA03FE" w:rsidRPr="00136B03">
        <w:rPr>
          <w:rFonts w:asciiTheme="minorHAnsi" w:hAnsiTheme="minorHAnsi" w:cstheme="minorHAnsi"/>
          <w:sz w:val="24"/>
          <w:szCs w:val="24"/>
        </w:rPr>
        <w:t xml:space="preserve"> </w:t>
      </w:r>
      <w:r w:rsidR="00621697" w:rsidRPr="00136B03">
        <w:rPr>
          <w:rFonts w:asciiTheme="minorHAnsi" w:hAnsiTheme="minorHAnsi" w:cstheme="minorHAnsi"/>
          <w:sz w:val="24"/>
          <w:szCs w:val="24"/>
        </w:rPr>
        <w:t xml:space="preserve">statutory </w:t>
      </w:r>
      <w:r w:rsidR="005E6CD9" w:rsidRPr="00136B03">
        <w:rPr>
          <w:rFonts w:asciiTheme="minorHAnsi" w:hAnsiTheme="minorHAnsi" w:cstheme="minorHAnsi"/>
          <w:sz w:val="24"/>
          <w:szCs w:val="24"/>
        </w:rPr>
        <w:t>E</w:t>
      </w:r>
      <w:r w:rsidR="00745373" w:rsidRPr="00136B03">
        <w:rPr>
          <w:rFonts w:asciiTheme="minorHAnsi" w:hAnsiTheme="minorHAnsi" w:cstheme="minorHAnsi"/>
          <w:sz w:val="24"/>
          <w:szCs w:val="24"/>
        </w:rPr>
        <w:t>Y</w:t>
      </w:r>
      <w:r w:rsidR="0057584F" w:rsidRPr="00136B03">
        <w:rPr>
          <w:rFonts w:asciiTheme="minorHAnsi" w:hAnsiTheme="minorHAnsi" w:cstheme="minorHAnsi"/>
          <w:sz w:val="24"/>
          <w:szCs w:val="24"/>
        </w:rPr>
        <w:t xml:space="preserve">FS </w:t>
      </w:r>
      <w:r w:rsidR="00572A5A" w:rsidRPr="00136B03">
        <w:rPr>
          <w:rFonts w:asciiTheme="minorHAnsi" w:hAnsiTheme="minorHAnsi" w:cstheme="minorHAnsi"/>
          <w:sz w:val="24"/>
          <w:szCs w:val="24"/>
        </w:rPr>
        <w:t xml:space="preserve">profile </w:t>
      </w:r>
      <w:r w:rsidR="0057584F" w:rsidRPr="00136B03">
        <w:rPr>
          <w:rFonts w:asciiTheme="minorHAnsi" w:hAnsiTheme="minorHAnsi" w:cstheme="minorHAnsi"/>
          <w:sz w:val="24"/>
          <w:szCs w:val="24"/>
        </w:rPr>
        <w:t>handbook</w:t>
      </w:r>
      <w:r w:rsidR="0017273C" w:rsidRPr="00136B03">
        <w:rPr>
          <w:rFonts w:asciiTheme="minorHAnsi" w:hAnsiTheme="minorHAnsi" w:cstheme="minorHAnsi"/>
          <w:sz w:val="24"/>
          <w:szCs w:val="24"/>
        </w:rPr>
        <w:t xml:space="preserve"> which we follow meticulously</w:t>
      </w:r>
      <w:r w:rsidR="0057584F" w:rsidRPr="00136B03">
        <w:rPr>
          <w:rFonts w:asciiTheme="minorHAnsi" w:hAnsiTheme="minorHAnsi" w:cstheme="minorHAnsi"/>
          <w:sz w:val="24"/>
          <w:szCs w:val="24"/>
        </w:rPr>
        <w:t xml:space="preserve"> was issued</w:t>
      </w:r>
      <w:r w:rsidR="00DF764F" w:rsidRPr="00136B03">
        <w:rPr>
          <w:rFonts w:asciiTheme="minorHAnsi" w:hAnsiTheme="minorHAnsi" w:cstheme="minorHAnsi"/>
          <w:sz w:val="24"/>
          <w:szCs w:val="24"/>
        </w:rPr>
        <w:t xml:space="preserve"> i</w:t>
      </w:r>
      <w:r w:rsidR="000912E2" w:rsidRPr="00136B03">
        <w:rPr>
          <w:rFonts w:asciiTheme="minorHAnsi" w:hAnsiTheme="minorHAnsi" w:cstheme="minorHAnsi"/>
          <w:sz w:val="24"/>
          <w:szCs w:val="24"/>
        </w:rPr>
        <w:t>n</w:t>
      </w:r>
      <w:r w:rsidR="0057584F" w:rsidRPr="00136B03">
        <w:rPr>
          <w:rFonts w:asciiTheme="minorHAnsi" w:hAnsiTheme="minorHAnsi" w:cstheme="minorHAnsi"/>
          <w:sz w:val="24"/>
          <w:szCs w:val="24"/>
        </w:rPr>
        <w:t xml:space="preserve"> </w:t>
      </w:r>
      <w:r w:rsidR="00621697" w:rsidRPr="00136B03">
        <w:rPr>
          <w:rFonts w:asciiTheme="minorHAnsi" w:hAnsiTheme="minorHAnsi" w:cstheme="minorHAnsi"/>
          <w:sz w:val="24"/>
          <w:szCs w:val="24"/>
        </w:rPr>
        <w:t>October 202</w:t>
      </w:r>
      <w:r w:rsidR="007C55A8" w:rsidRPr="00136B03">
        <w:rPr>
          <w:rFonts w:asciiTheme="minorHAnsi" w:hAnsiTheme="minorHAnsi" w:cstheme="minorHAnsi"/>
          <w:sz w:val="24"/>
          <w:szCs w:val="24"/>
        </w:rPr>
        <w:t>3</w:t>
      </w:r>
      <w:r w:rsidR="00CA03FE" w:rsidRPr="00136B03">
        <w:rPr>
          <w:rFonts w:asciiTheme="minorHAnsi" w:hAnsiTheme="minorHAnsi" w:cstheme="minorHAnsi"/>
          <w:sz w:val="24"/>
          <w:szCs w:val="24"/>
        </w:rPr>
        <w:t>.</w:t>
      </w:r>
    </w:p>
    <w:p w14:paraId="4C0935FC" w14:textId="77777777" w:rsidR="00285221" w:rsidRPr="00136B03" w:rsidRDefault="00285221" w:rsidP="00E952C0">
      <w:pPr>
        <w:rPr>
          <w:rFonts w:asciiTheme="minorHAnsi" w:hAnsiTheme="minorHAnsi" w:cstheme="minorHAnsi"/>
          <w:sz w:val="24"/>
          <w:szCs w:val="24"/>
        </w:rPr>
      </w:pPr>
      <w:r w:rsidRPr="00136B03">
        <w:rPr>
          <w:rFonts w:asciiTheme="minorHAnsi" w:hAnsiTheme="minorHAnsi" w:cstheme="minorHAnsi"/>
          <w:sz w:val="24"/>
          <w:szCs w:val="24"/>
        </w:rPr>
        <w:lastRenderedPageBreak/>
        <w:t xml:space="preserve">The profile provides a way of summarising children’s achievements and provides important information for parents and year 1 teachers. It ensures that each child leaves the foundation stage with their strengths acknowledged and next steps for learning identified. We will assess each child’s level of development against the early learning goals and indicate whether the child is meeting </w:t>
      </w:r>
      <w:r w:rsidR="00522755" w:rsidRPr="00136B03">
        <w:rPr>
          <w:rFonts w:asciiTheme="minorHAnsi" w:hAnsiTheme="minorHAnsi" w:cstheme="minorHAnsi"/>
          <w:sz w:val="24"/>
          <w:szCs w:val="24"/>
        </w:rPr>
        <w:t xml:space="preserve">the </w:t>
      </w:r>
      <w:r w:rsidRPr="00136B03">
        <w:rPr>
          <w:rFonts w:asciiTheme="minorHAnsi" w:hAnsiTheme="minorHAnsi" w:cstheme="minorHAnsi"/>
          <w:sz w:val="24"/>
          <w:szCs w:val="24"/>
        </w:rPr>
        <w:t>expected level. If a child has not yet reached expected levels (known as the emerging level), we will highlight those areas where further progress is needed. Judgments are made on the basis of cumulative observational evidence recorded over the course of the year. We use the recommended form of assessment ratings, which are clearly explained on the report received by parents or carers.</w:t>
      </w:r>
    </w:p>
    <w:p w14:paraId="1868D3F9" w14:textId="77777777" w:rsidR="00285221" w:rsidRPr="00136B03" w:rsidRDefault="00285221">
      <w:pPr>
        <w:pStyle w:val="Heading3"/>
        <w:rPr>
          <w:rFonts w:asciiTheme="minorHAnsi" w:hAnsiTheme="minorHAnsi" w:cstheme="minorHAnsi"/>
          <w:sz w:val="24"/>
          <w:szCs w:val="24"/>
        </w:rPr>
      </w:pPr>
      <w:r w:rsidRPr="00136B03">
        <w:rPr>
          <w:rFonts w:asciiTheme="minorHAnsi" w:hAnsiTheme="minorHAnsi" w:cstheme="minorHAnsi"/>
          <w:sz w:val="24"/>
          <w:szCs w:val="24"/>
        </w:rPr>
        <w:t xml:space="preserve">Assessment ratings </w:t>
      </w:r>
    </w:p>
    <w:p w14:paraId="0898BF9E" w14:textId="77777777" w:rsidR="00285221" w:rsidRPr="00136B03" w:rsidRDefault="00285221" w:rsidP="00CA03FE">
      <w:pPr>
        <w:pStyle w:val="Bullet1"/>
        <w:rPr>
          <w:rFonts w:asciiTheme="minorHAnsi" w:hAnsiTheme="minorHAnsi" w:cstheme="minorHAnsi"/>
          <w:sz w:val="24"/>
          <w:szCs w:val="24"/>
        </w:rPr>
      </w:pPr>
      <w:r w:rsidRPr="00136B03">
        <w:rPr>
          <w:rFonts w:asciiTheme="minorHAnsi" w:hAnsiTheme="minorHAnsi" w:cstheme="minorHAnsi"/>
          <w:sz w:val="24"/>
          <w:szCs w:val="24"/>
        </w:rPr>
        <w:t>Child who is at the emerging level at the end of the EYFS.</w:t>
      </w:r>
    </w:p>
    <w:p w14:paraId="66FBC0CD" w14:textId="77777777" w:rsidR="00285221" w:rsidRPr="00136B03" w:rsidRDefault="00285221" w:rsidP="00CA03FE">
      <w:pPr>
        <w:pStyle w:val="Bullet1"/>
        <w:rPr>
          <w:rFonts w:asciiTheme="minorHAnsi" w:hAnsiTheme="minorHAnsi" w:cstheme="minorHAnsi"/>
          <w:sz w:val="24"/>
          <w:szCs w:val="24"/>
        </w:rPr>
      </w:pPr>
      <w:r w:rsidRPr="00136B03">
        <w:rPr>
          <w:rFonts w:asciiTheme="minorHAnsi" w:hAnsiTheme="minorHAnsi" w:cstheme="minorHAnsi"/>
          <w:sz w:val="24"/>
          <w:szCs w:val="24"/>
        </w:rPr>
        <w:t>Child who is at the expected level at the end of the EYFS</w:t>
      </w:r>
      <w:r w:rsidR="00972C74" w:rsidRPr="00136B03">
        <w:rPr>
          <w:rFonts w:asciiTheme="minorHAnsi" w:hAnsiTheme="minorHAnsi" w:cstheme="minorHAnsi"/>
          <w:sz w:val="24"/>
          <w:szCs w:val="24"/>
        </w:rPr>
        <w:t>.</w:t>
      </w:r>
      <w:r w:rsidR="00621697" w:rsidRPr="00136B03">
        <w:rPr>
          <w:rFonts w:asciiTheme="minorHAnsi" w:hAnsiTheme="minorHAnsi" w:cstheme="minorHAnsi"/>
          <w:sz w:val="24"/>
          <w:szCs w:val="24"/>
        </w:rPr>
        <w:t xml:space="preserve"> </w:t>
      </w:r>
      <w:r w:rsidR="00380248" w:rsidRPr="00136B03">
        <w:rPr>
          <w:rFonts w:asciiTheme="minorHAnsi" w:hAnsiTheme="minorHAnsi" w:cstheme="minorHAnsi"/>
          <w:sz w:val="24"/>
          <w:szCs w:val="24"/>
        </w:rPr>
        <w:t>(</w:t>
      </w:r>
      <w:r w:rsidR="00621697" w:rsidRPr="00136B03">
        <w:rPr>
          <w:rFonts w:asciiTheme="minorHAnsi" w:hAnsiTheme="minorHAnsi" w:cstheme="minorHAnsi"/>
          <w:sz w:val="24"/>
          <w:szCs w:val="24"/>
        </w:rPr>
        <w:t xml:space="preserve">The child is defined as having reached a </w:t>
      </w:r>
      <w:r w:rsidR="00CA03FE" w:rsidRPr="00136B03">
        <w:rPr>
          <w:rFonts w:asciiTheme="minorHAnsi" w:hAnsiTheme="minorHAnsi" w:cstheme="minorHAnsi"/>
          <w:sz w:val="24"/>
          <w:szCs w:val="24"/>
        </w:rPr>
        <w:t xml:space="preserve">good level of development </w:t>
      </w:r>
      <w:r w:rsidR="00621697" w:rsidRPr="00136B03">
        <w:rPr>
          <w:rFonts w:asciiTheme="minorHAnsi" w:hAnsiTheme="minorHAnsi" w:cstheme="minorHAnsi"/>
          <w:sz w:val="24"/>
          <w:szCs w:val="24"/>
        </w:rPr>
        <w:t>(GLD)</w:t>
      </w:r>
      <w:r w:rsidR="00380248" w:rsidRPr="00136B03">
        <w:rPr>
          <w:rFonts w:asciiTheme="minorHAnsi" w:hAnsiTheme="minorHAnsi" w:cstheme="minorHAnsi"/>
          <w:sz w:val="24"/>
          <w:szCs w:val="24"/>
        </w:rPr>
        <w:t>)</w:t>
      </w:r>
      <w:r w:rsidR="00972C74" w:rsidRPr="00136B03">
        <w:rPr>
          <w:rFonts w:asciiTheme="minorHAnsi" w:hAnsiTheme="minorHAnsi" w:cstheme="minorHAnsi"/>
          <w:sz w:val="24"/>
          <w:szCs w:val="24"/>
        </w:rPr>
        <w:t>.</w:t>
      </w:r>
    </w:p>
    <w:p w14:paraId="63205F59" w14:textId="77777777" w:rsidR="00285221" w:rsidRPr="00136B03" w:rsidRDefault="00285221" w:rsidP="008D3A48">
      <w:pPr>
        <w:tabs>
          <w:tab w:val="left" w:pos="284"/>
          <w:tab w:val="left" w:pos="567"/>
        </w:tabs>
        <w:rPr>
          <w:rFonts w:asciiTheme="minorHAnsi" w:hAnsiTheme="minorHAnsi" w:cstheme="minorHAnsi"/>
          <w:sz w:val="24"/>
          <w:szCs w:val="24"/>
        </w:rPr>
      </w:pPr>
      <w:r w:rsidRPr="00136B03">
        <w:rPr>
          <w:rFonts w:asciiTheme="minorHAnsi" w:hAnsiTheme="minorHAnsi" w:cstheme="minorHAnsi"/>
          <w:sz w:val="24"/>
          <w:szCs w:val="24"/>
        </w:rPr>
        <w:t>Parents can request a full copy of the EYFS Profile on their child’</w:t>
      </w:r>
      <w:r w:rsidR="00BA3F71" w:rsidRPr="00136B03">
        <w:rPr>
          <w:rFonts w:asciiTheme="minorHAnsi" w:hAnsiTheme="minorHAnsi" w:cstheme="minorHAnsi"/>
          <w:sz w:val="24"/>
          <w:szCs w:val="24"/>
        </w:rPr>
        <w:t>s</w:t>
      </w:r>
      <w:r w:rsidRPr="00136B03">
        <w:rPr>
          <w:rFonts w:asciiTheme="minorHAnsi" w:hAnsiTheme="minorHAnsi" w:cstheme="minorHAnsi"/>
          <w:sz w:val="24"/>
          <w:szCs w:val="24"/>
        </w:rPr>
        <w:t xml:space="preserve"> progress, free of charge, if they so wish. There are no national achievement or attainment tables for the EYFS.</w:t>
      </w:r>
      <w:r w:rsidR="00136AE2" w:rsidRPr="00136B03">
        <w:rPr>
          <w:rFonts w:asciiTheme="minorHAnsi" w:hAnsiTheme="minorHAnsi" w:cstheme="minorHAnsi"/>
          <w:sz w:val="24"/>
          <w:szCs w:val="24"/>
        </w:rPr>
        <w:t xml:space="preserve"> </w:t>
      </w:r>
      <w:proofErr w:type="gramStart"/>
      <w:r w:rsidR="00136AE2" w:rsidRPr="00136B03">
        <w:rPr>
          <w:rFonts w:asciiTheme="minorHAnsi" w:hAnsiTheme="minorHAnsi" w:cstheme="minorHAnsi"/>
          <w:sz w:val="24"/>
          <w:szCs w:val="24"/>
        </w:rPr>
        <w:t>However</w:t>
      </w:r>
      <w:proofErr w:type="gramEnd"/>
      <w:r w:rsidR="00136AE2" w:rsidRPr="00136B03">
        <w:rPr>
          <w:rFonts w:asciiTheme="minorHAnsi" w:hAnsiTheme="minorHAnsi" w:cstheme="minorHAnsi"/>
          <w:sz w:val="24"/>
          <w:szCs w:val="24"/>
        </w:rPr>
        <w:t xml:space="preserve"> all state-</w:t>
      </w:r>
      <w:r w:rsidR="0057584F" w:rsidRPr="00136B03">
        <w:rPr>
          <w:rFonts w:asciiTheme="minorHAnsi" w:hAnsiTheme="minorHAnsi" w:cstheme="minorHAnsi"/>
          <w:sz w:val="24"/>
          <w:szCs w:val="24"/>
        </w:rPr>
        <w:t xml:space="preserve">funded providers of early years education are required to submit EYFS profile data and contextual information to the </w:t>
      </w:r>
      <w:r w:rsidR="00136AE2" w:rsidRPr="00136B03">
        <w:rPr>
          <w:rFonts w:asciiTheme="minorHAnsi" w:hAnsiTheme="minorHAnsi" w:cstheme="minorHAnsi"/>
          <w:sz w:val="24"/>
          <w:szCs w:val="24"/>
        </w:rPr>
        <w:t>local authority (</w:t>
      </w:r>
      <w:r w:rsidR="005E6CD9" w:rsidRPr="00136B03">
        <w:rPr>
          <w:rFonts w:asciiTheme="minorHAnsi" w:hAnsiTheme="minorHAnsi" w:cstheme="minorHAnsi"/>
          <w:sz w:val="24"/>
          <w:szCs w:val="24"/>
        </w:rPr>
        <w:t>LA</w:t>
      </w:r>
      <w:r w:rsidR="00136AE2" w:rsidRPr="00136B03">
        <w:rPr>
          <w:rFonts w:asciiTheme="minorHAnsi" w:hAnsiTheme="minorHAnsi" w:cstheme="minorHAnsi"/>
          <w:sz w:val="24"/>
          <w:szCs w:val="24"/>
        </w:rPr>
        <w:t>)</w:t>
      </w:r>
      <w:r w:rsidR="005E6CD9" w:rsidRPr="00136B03">
        <w:rPr>
          <w:rFonts w:asciiTheme="minorHAnsi" w:hAnsiTheme="minorHAnsi" w:cstheme="minorHAnsi"/>
          <w:sz w:val="24"/>
          <w:szCs w:val="24"/>
        </w:rPr>
        <w:t xml:space="preserve"> and</w:t>
      </w:r>
      <w:r w:rsidR="005F57A4" w:rsidRPr="00136B03">
        <w:rPr>
          <w:rFonts w:asciiTheme="minorHAnsi" w:hAnsiTheme="minorHAnsi" w:cstheme="minorHAnsi"/>
          <w:sz w:val="24"/>
          <w:szCs w:val="24"/>
        </w:rPr>
        <w:t xml:space="preserve"> the LA in its turn is under a statutory requirement to submit data to the D</w:t>
      </w:r>
      <w:r w:rsidR="00CA03FE" w:rsidRPr="00136B03">
        <w:rPr>
          <w:rFonts w:asciiTheme="minorHAnsi" w:hAnsiTheme="minorHAnsi" w:cstheme="minorHAnsi"/>
          <w:sz w:val="24"/>
          <w:szCs w:val="24"/>
        </w:rPr>
        <w:t>f</w:t>
      </w:r>
      <w:r w:rsidR="005F57A4" w:rsidRPr="00136B03">
        <w:rPr>
          <w:rFonts w:asciiTheme="minorHAnsi" w:hAnsiTheme="minorHAnsi" w:cstheme="minorHAnsi"/>
          <w:sz w:val="24"/>
          <w:szCs w:val="24"/>
        </w:rPr>
        <w:t>E. Independent schools and registered childminders who are not state</w:t>
      </w:r>
      <w:r w:rsidR="00136AE2" w:rsidRPr="00136B03">
        <w:rPr>
          <w:rFonts w:asciiTheme="minorHAnsi" w:hAnsiTheme="minorHAnsi" w:cstheme="minorHAnsi"/>
          <w:sz w:val="24"/>
          <w:szCs w:val="24"/>
        </w:rPr>
        <w:t>-</w:t>
      </w:r>
      <w:r w:rsidR="005F57A4" w:rsidRPr="00136B03">
        <w:rPr>
          <w:rFonts w:asciiTheme="minorHAnsi" w:hAnsiTheme="minorHAnsi" w:cstheme="minorHAnsi"/>
          <w:sz w:val="24"/>
          <w:szCs w:val="24"/>
        </w:rPr>
        <w:t xml:space="preserve">funded can be requested to submit data by an </w:t>
      </w:r>
      <w:r w:rsidR="005E6CD9" w:rsidRPr="00136B03">
        <w:rPr>
          <w:rFonts w:asciiTheme="minorHAnsi" w:hAnsiTheme="minorHAnsi" w:cstheme="minorHAnsi"/>
          <w:sz w:val="24"/>
          <w:szCs w:val="24"/>
        </w:rPr>
        <w:t xml:space="preserve">LA. </w:t>
      </w:r>
      <w:r w:rsidR="005F57A4" w:rsidRPr="00136B03">
        <w:rPr>
          <w:rFonts w:asciiTheme="minorHAnsi" w:hAnsiTheme="minorHAnsi" w:cstheme="minorHAnsi"/>
          <w:sz w:val="24"/>
          <w:szCs w:val="24"/>
        </w:rPr>
        <w:t>We receive a visit every four years from a moderator who ensures that we carry out our profiles consistently with national requirements. In other years, members of our staff attend a moderation meeting to ensure that there is consistency amongst local schools.</w:t>
      </w:r>
    </w:p>
    <w:p w14:paraId="6BF6C23B"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Additional assessments are made of children with special educational needs</w:t>
      </w:r>
      <w:r w:rsidR="00136AE2" w:rsidRPr="00136B03">
        <w:rPr>
          <w:rFonts w:asciiTheme="minorHAnsi" w:hAnsiTheme="minorHAnsi" w:cstheme="minorHAnsi"/>
          <w:sz w:val="24"/>
          <w:szCs w:val="24"/>
        </w:rPr>
        <w:t>. I</w:t>
      </w:r>
      <w:r w:rsidRPr="00136B03">
        <w:rPr>
          <w:rFonts w:asciiTheme="minorHAnsi" w:hAnsiTheme="minorHAnsi" w:cstheme="minorHAnsi"/>
          <w:sz w:val="24"/>
          <w:szCs w:val="24"/>
        </w:rPr>
        <w:t xml:space="preserve">f they have an </w:t>
      </w:r>
      <w:r w:rsidR="00136AE2" w:rsidRPr="00136B03">
        <w:rPr>
          <w:rFonts w:asciiTheme="minorHAnsi" w:hAnsiTheme="minorHAnsi" w:cstheme="minorHAnsi"/>
          <w:sz w:val="24"/>
          <w:szCs w:val="24"/>
        </w:rPr>
        <w:t xml:space="preserve">education, health and care </w:t>
      </w:r>
      <w:r w:rsidRPr="00136B03">
        <w:rPr>
          <w:rFonts w:asciiTheme="minorHAnsi" w:hAnsiTheme="minorHAnsi" w:cstheme="minorHAnsi"/>
          <w:sz w:val="24"/>
          <w:szCs w:val="24"/>
        </w:rPr>
        <w:t>(EHC) plan, there are reviews of their plan at least once per year.</w:t>
      </w:r>
    </w:p>
    <w:p w14:paraId="748636A9" w14:textId="77777777" w:rsidR="00944BD8" w:rsidRPr="00136B03" w:rsidRDefault="00944BD8" w:rsidP="00944BD8">
      <w:pPr>
        <w:pStyle w:val="Heading2"/>
        <w:rPr>
          <w:rFonts w:asciiTheme="minorHAnsi" w:hAnsiTheme="minorHAnsi" w:cstheme="minorHAnsi"/>
          <w:sz w:val="24"/>
          <w:szCs w:val="24"/>
        </w:rPr>
      </w:pPr>
      <w:r w:rsidRPr="00136B03">
        <w:rPr>
          <w:rFonts w:asciiTheme="minorHAnsi" w:hAnsiTheme="minorHAnsi" w:cstheme="minorHAnsi"/>
          <w:sz w:val="24"/>
          <w:szCs w:val="24"/>
        </w:rPr>
        <w:t>Ofsted</w:t>
      </w:r>
    </w:p>
    <w:p w14:paraId="5BEBDA84" w14:textId="55E707CC" w:rsidR="00944BD8" w:rsidRPr="00136B03" w:rsidRDefault="00944BD8" w:rsidP="00944BD8">
      <w:pPr>
        <w:rPr>
          <w:rFonts w:asciiTheme="minorHAnsi" w:hAnsiTheme="minorHAnsi" w:cstheme="minorHAnsi"/>
          <w:sz w:val="24"/>
          <w:szCs w:val="24"/>
        </w:rPr>
      </w:pPr>
      <w:r w:rsidRPr="00136B03">
        <w:rPr>
          <w:rFonts w:asciiTheme="minorHAnsi" w:hAnsiTheme="minorHAnsi" w:cstheme="minorHAnsi"/>
          <w:sz w:val="24"/>
          <w:szCs w:val="24"/>
        </w:rPr>
        <w:t xml:space="preserve">We are subject to regular Ofsted inspections of our delivery of the EYFS and reports of those inspections are publicly available. Our most recent inspection was </w:t>
      </w:r>
      <w:r w:rsidR="00136B03" w:rsidRPr="00136B03">
        <w:rPr>
          <w:rFonts w:asciiTheme="minorHAnsi" w:hAnsiTheme="minorHAnsi" w:cstheme="minorHAnsi"/>
          <w:sz w:val="24"/>
          <w:szCs w:val="24"/>
        </w:rPr>
        <w:t xml:space="preserve">in September 2022 </w:t>
      </w:r>
      <w:r w:rsidRPr="00136B03">
        <w:rPr>
          <w:rFonts w:asciiTheme="minorHAnsi" w:hAnsiTheme="minorHAnsi" w:cstheme="minorHAnsi"/>
          <w:sz w:val="24"/>
          <w:szCs w:val="24"/>
        </w:rPr>
        <w:t>and the report can be accessed online or hard copies are available.</w:t>
      </w:r>
    </w:p>
    <w:p w14:paraId="022AF42A" w14:textId="77777777" w:rsidR="00B8509D" w:rsidRPr="00136B03" w:rsidRDefault="00B8509D" w:rsidP="00136B03">
      <w:pPr>
        <w:pStyle w:val="Heading1"/>
        <w:rPr>
          <w:sz w:val="24"/>
          <w:szCs w:val="24"/>
        </w:rPr>
      </w:pPr>
      <w:r w:rsidRPr="00136B03">
        <w:rPr>
          <w:sz w:val="24"/>
          <w:szCs w:val="24"/>
        </w:rPr>
        <w:t>Transition to year 1</w:t>
      </w:r>
    </w:p>
    <w:p w14:paraId="44E5AC8D" w14:textId="77777777" w:rsidR="000D56AE" w:rsidRPr="00136B03" w:rsidRDefault="00B8509D" w:rsidP="000D56AE">
      <w:pPr>
        <w:rPr>
          <w:rFonts w:asciiTheme="minorHAnsi" w:hAnsiTheme="minorHAnsi" w:cstheme="minorHAnsi"/>
          <w:sz w:val="24"/>
          <w:szCs w:val="24"/>
        </w:rPr>
      </w:pPr>
      <w:r w:rsidRPr="00136B03">
        <w:rPr>
          <w:rFonts w:asciiTheme="minorHAnsi" w:hAnsiTheme="minorHAnsi" w:cstheme="minorHAnsi"/>
          <w:sz w:val="24"/>
          <w:szCs w:val="24"/>
        </w:rPr>
        <w:t>Our staff work closely with year 1 teachers to ensure that our children have a seamless transition into year 1 of their statutory education. Teacher</w:t>
      </w:r>
      <w:r w:rsidR="00C13F70" w:rsidRPr="00136B03">
        <w:rPr>
          <w:rFonts w:asciiTheme="minorHAnsi" w:hAnsiTheme="minorHAnsi" w:cstheme="minorHAnsi"/>
          <w:sz w:val="24"/>
          <w:szCs w:val="24"/>
        </w:rPr>
        <w:t>s</w:t>
      </w:r>
      <w:r w:rsidRPr="00136B03">
        <w:rPr>
          <w:rFonts w:asciiTheme="minorHAnsi" w:hAnsiTheme="minorHAnsi" w:cstheme="minorHAnsi"/>
          <w:sz w:val="24"/>
          <w:szCs w:val="24"/>
        </w:rPr>
        <w:t xml:space="preserve"> meet together to discuss and expand on the EYFS profile and these conver</w:t>
      </w:r>
      <w:r w:rsidR="00E91B33" w:rsidRPr="00136B03">
        <w:rPr>
          <w:rFonts w:asciiTheme="minorHAnsi" w:hAnsiTheme="minorHAnsi" w:cstheme="minorHAnsi"/>
          <w:sz w:val="24"/>
          <w:szCs w:val="24"/>
        </w:rPr>
        <w:t>s</w:t>
      </w:r>
      <w:r w:rsidRPr="00136B03">
        <w:rPr>
          <w:rFonts w:asciiTheme="minorHAnsi" w:hAnsiTheme="minorHAnsi" w:cstheme="minorHAnsi"/>
          <w:sz w:val="24"/>
          <w:szCs w:val="24"/>
        </w:rPr>
        <w:t>ations form part of the effective learning narratives that accompany each child entering year</w:t>
      </w:r>
      <w:r w:rsidR="00E91B33" w:rsidRPr="00136B03">
        <w:rPr>
          <w:rFonts w:asciiTheme="minorHAnsi" w:hAnsiTheme="minorHAnsi" w:cstheme="minorHAnsi"/>
          <w:sz w:val="24"/>
          <w:szCs w:val="24"/>
        </w:rPr>
        <w:t xml:space="preserve">.1. </w:t>
      </w:r>
      <w:r w:rsidR="00944BD8" w:rsidRPr="00136B03">
        <w:rPr>
          <w:rFonts w:asciiTheme="minorHAnsi" w:hAnsiTheme="minorHAnsi" w:cstheme="minorHAnsi"/>
          <w:sz w:val="24"/>
          <w:szCs w:val="24"/>
        </w:rPr>
        <w:t>W</w:t>
      </w:r>
      <w:r w:rsidR="00E91B33" w:rsidRPr="00136B03">
        <w:rPr>
          <w:rFonts w:asciiTheme="minorHAnsi" w:hAnsiTheme="minorHAnsi" w:cstheme="minorHAnsi"/>
          <w:sz w:val="24"/>
          <w:szCs w:val="24"/>
        </w:rPr>
        <w:t>e also supply additional information about each child’s attainment to help the year 1 teacher to have a fully rounded picture of each child’s attainment in order to plan the curriculum.</w:t>
      </w:r>
    </w:p>
    <w:p w14:paraId="3A196708" w14:textId="77777777" w:rsidR="00285221" w:rsidRPr="00136B03" w:rsidRDefault="00285221" w:rsidP="00136B03">
      <w:pPr>
        <w:pStyle w:val="Heading1"/>
        <w:rPr>
          <w:sz w:val="24"/>
          <w:szCs w:val="24"/>
        </w:rPr>
      </w:pPr>
      <w:r w:rsidRPr="00136B03">
        <w:rPr>
          <w:sz w:val="24"/>
          <w:szCs w:val="24"/>
        </w:rPr>
        <w:t>Other requirements</w:t>
      </w:r>
    </w:p>
    <w:p w14:paraId="7B926529"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As we stated above, the early years foundation framework also contains requirements of the standard of provision and facilities for the children.</w:t>
      </w:r>
      <w:r w:rsidRPr="00136B03">
        <w:rPr>
          <w:rFonts w:asciiTheme="minorHAnsi" w:hAnsiTheme="minorHAnsi" w:cstheme="minorHAnsi"/>
          <w:b/>
          <w:bCs/>
          <w:sz w:val="24"/>
          <w:szCs w:val="24"/>
        </w:rPr>
        <w:t xml:space="preserve"> </w:t>
      </w:r>
      <w:r w:rsidRPr="00136B03">
        <w:rPr>
          <w:rFonts w:asciiTheme="minorHAnsi" w:hAnsiTheme="minorHAnsi" w:cstheme="minorHAnsi"/>
          <w:sz w:val="24"/>
          <w:szCs w:val="24"/>
        </w:rPr>
        <w:t>These are also subject to Ofsted scrutiny and inspection. We fully comply with these requirements, as outlined below.</w:t>
      </w:r>
    </w:p>
    <w:p w14:paraId="3A3FCC22" w14:textId="77777777" w:rsidR="00285221" w:rsidRPr="00136B03" w:rsidRDefault="00285221" w:rsidP="00E539EE">
      <w:pPr>
        <w:pStyle w:val="Heading2"/>
        <w:rPr>
          <w:rFonts w:asciiTheme="minorHAnsi" w:hAnsiTheme="minorHAnsi" w:cstheme="minorHAnsi"/>
          <w:sz w:val="24"/>
          <w:szCs w:val="24"/>
        </w:rPr>
      </w:pPr>
      <w:r w:rsidRPr="00136B03">
        <w:rPr>
          <w:rFonts w:asciiTheme="minorHAnsi" w:hAnsiTheme="minorHAnsi" w:cstheme="minorHAnsi"/>
          <w:sz w:val="24"/>
          <w:szCs w:val="24"/>
        </w:rPr>
        <w:t>Staff</w:t>
      </w:r>
    </w:p>
    <w:p w14:paraId="3C87001B" w14:textId="77777777" w:rsidR="005F57A4" w:rsidRPr="00136B03" w:rsidRDefault="00285221" w:rsidP="005F57A4">
      <w:pPr>
        <w:rPr>
          <w:rFonts w:asciiTheme="minorHAnsi" w:hAnsiTheme="minorHAnsi" w:cstheme="minorHAnsi"/>
          <w:sz w:val="24"/>
          <w:szCs w:val="24"/>
        </w:rPr>
      </w:pPr>
      <w:r w:rsidRPr="00136B03">
        <w:rPr>
          <w:rFonts w:asciiTheme="minorHAnsi" w:hAnsiTheme="minorHAnsi" w:cstheme="minorHAnsi"/>
          <w:sz w:val="24"/>
          <w:szCs w:val="24"/>
        </w:rPr>
        <w:t xml:space="preserve">All our staff are fully qualified to carry out the role assigned to them. We are especially careful to ensure that we have sufficient staff with the appropriate qualifications to meet </w:t>
      </w:r>
      <w:r w:rsidRPr="00136B03">
        <w:rPr>
          <w:rFonts w:asciiTheme="minorHAnsi" w:hAnsiTheme="minorHAnsi" w:cstheme="minorHAnsi"/>
          <w:sz w:val="24"/>
          <w:szCs w:val="24"/>
        </w:rPr>
        <w:lastRenderedPageBreak/>
        <w:t>the statutory child</w:t>
      </w:r>
      <w:r w:rsidR="00221A80" w:rsidRPr="00136B03">
        <w:rPr>
          <w:rFonts w:asciiTheme="minorHAnsi" w:hAnsiTheme="minorHAnsi" w:cstheme="minorHAnsi"/>
          <w:sz w:val="24"/>
          <w:szCs w:val="24"/>
        </w:rPr>
        <w:t>-</w:t>
      </w:r>
      <w:r w:rsidRPr="00136B03">
        <w:rPr>
          <w:rFonts w:asciiTheme="minorHAnsi" w:hAnsiTheme="minorHAnsi" w:cstheme="minorHAnsi"/>
          <w:sz w:val="24"/>
          <w:szCs w:val="24"/>
        </w:rPr>
        <w:t>to</w:t>
      </w:r>
      <w:r w:rsidR="00221A80" w:rsidRPr="00136B03">
        <w:rPr>
          <w:rFonts w:asciiTheme="minorHAnsi" w:hAnsiTheme="minorHAnsi" w:cstheme="minorHAnsi"/>
          <w:sz w:val="24"/>
          <w:szCs w:val="24"/>
        </w:rPr>
        <w:t>-</w:t>
      </w:r>
      <w:r w:rsidRPr="00136B03">
        <w:rPr>
          <w:rFonts w:asciiTheme="minorHAnsi" w:hAnsiTheme="minorHAnsi" w:cstheme="minorHAnsi"/>
          <w:sz w:val="24"/>
          <w:szCs w:val="24"/>
        </w:rPr>
        <w:t>staff ratios for each age group.</w:t>
      </w:r>
      <w:r w:rsidR="005F57A4" w:rsidRPr="00136B03">
        <w:rPr>
          <w:rFonts w:asciiTheme="minorHAnsi" w:hAnsiTheme="minorHAnsi" w:cstheme="minorHAnsi"/>
          <w:sz w:val="24"/>
          <w:szCs w:val="24"/>
        </w:rPr>
        <w:t xml:space="preserve"> We follow exactly the D</w:t>
      </w:r>
      <w:r w:rsidR="00CA03FE" w:rsidRPr="00136B03">
        <w:rPr>
          <w:rFonts w:asciiTheme="minorHAnsi" w:hAnsiTheme="minorHAnsi" w:cstheme="minorHAnsi"/>
          <w:sz w:val="24"/>
          <w:szCs w:val="24"/>
        </w:rPr>
        <w:t>f</w:t>
      </w:r>
      <w:r w:rsidR="005F57A4" w:rsidRPr="00136B03">
        <w:rPr>
          <w:rFonts w:asciiTheme="minorHAnsi" w:hAnsiTheme="minorHAnsi" w:cstheme="minorHAnsi"/>
          <w:sz w:val="24"/>
          <w:szCs w:val="24"/>
        </w:rPr>
        <w:t xml:space="preserve">E regulations concerning the ratio of staff to children and the level of qualifications required. </w:t>
      </w:r>
    </w:p>
    <w:p w14:paraId="221BD7CA"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 xml:space="preserve">All staff have enhanced </w:t>
      </w:r>
      <w:r w:rsidR="00F631C1" w:rsidRPr="00136B03">
        <w:rPr>
          <w:rFonts w:asciiTheme="minorHAnsi" w:hAnsiTheme="minorHAnsi" w:cstheme="minorHAnsi"/>
          <w:sz w:val="24"/>
          <w:szCs w:val="24"/>
        </w:rPr>
        <w:t xml:space="preserve">disclosure and barring service (DBS) </w:t>
      </w:r>
      <w:r w:rsidRPr="00136B03">
        <w:rPr>
          <w:rFonts w:asciiTheme="minorHAnsi" w:hAnsiTheme="minorHAnsi" w:cstheme="minorHAnsi"/>
          <w:sz w:val="24"/>
          <w:szCs w:val="24"/>
        </w:rPr>
        <w:t xml:space="preserve">clearance and are fully trained in our </w:t>
      </w:r>
      <w:r w:rsidR="00F631C1" w:rsidRPr="00136B03">
        <w:rPr>
          <w:rFonts w:asciiTheme="minorHAnsi" w:hAnsiTheme="minorHAnsi" w:cstheme="minorHAnsi"/>
          <w:sz w:val="24"/>
          <w:szCs w:val="24"/>
        </w:rPr>
        <w:t xml:space="preserve">safeguarding policy </w:t>
      </w:r>
      <w:r w:rsidRPr="00136B03">
        <w:rPr>
          <w:rFonts w:asciiTheme="minorHAnsi" w:hAnsiTheme="minorHAnsi" w:cstheme="minorHAnsi"/>
          <w:sz w:val="24"/>
          <w:szCs w:val="24"/>
        </w:rPr>
        <w:t>and procedures.</w:t>
      </w:r>
    </w:p>
    <w:p w14:paraId="21321AE7"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Each child has a named key person whose role is to ensure that every child’s care is tailored to meet their individual needs and to offer a settled relationship for the child as well as keeping regular contact with parents/carers.</w:t>
      </w:r>
    </w:p>
    <w:p w14:paraId="1A3EE471" w14:textId="77777777" w:rsidR="00285221" w:rsidRPr="00136B03" w:rsidRDefault="002D1682" w:rsidP="008714B1">
      <w:pPr>
        <w:pStyle w:val="Heading2"/>
        <w:rPr>
          <w:rFonts w:asciiTheme="minorHAnsi" w:hAnsiTheme="minorHAnsi" w:cstheme="minorHAnsi"/>
          <w:sz w:val="24"/>
          <w:szCs w:val="24"/>
        </w:rPr>
      </w:pPr>
      <w:r w:rsidRPr="00136B03">
        <w:rPr>
          <w:rFonts w:asciiTheme="minorHAnsi" w:hAnsiTheme="minorHAnsi" w:cstheme="minorHAnsi"/>
          <w:sz w:val="24"/>
          <w:szCs w:val="24"/>
        </w:rPr>
        <w:t>Premises</w:t>
      </w:r>
    </w:p>
    <w:p w14:paraId="79CE7254"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Our premises and equipment are organised in a way that meet the needs of pupils and in particular provide maximum possible access for children with disabilities. We offer statutory levels of provision for outdoor play. We have a special area called the baby room for children under the age of two. Toilet and nappy changing facilities are more than adequate for the numbers of children in the school. We have a special room where staff and parents can talk in privacy.</w:t>
      </w:r>
    </w:p>
    <w:p w14:paraId="0004F1F6" w14:textId="77777777" w:rsidR="00285221" w:rsidRPr="00136B03" w:rsidRDefault="00285221" w:rsidP="00E539EE">
      <w:pPr>
        <w:pStyle w:val="Heading2"/>
        <w:rPr>
          <w:rFonts w:asciiTheme="minorHAnsi" w:hAnsiTheme="minorHAnsi" w:cstheme="minorHAnsi"/>
          <w:sz w:val="24"/>
          <w:szCs w:val="24"/>
        </w:rPr>
      </w:pPr>
      <w:r w:rsidRPr="00136B03">
        <w:rPr>
          <w:rFonts w:asciiTheme="minorHAnsi" w:hAnsiTheme="minorHAnsi" w:cstheme="minorHAnsi"/>
          <w:sz w:val="24"/>
          <w:szCs w:val="24"/>
        </w:rPr>
        <w:t>Records and information to parents</w:t>
      </w:r>
    </w:p>
    <w:p w14:paraId="58C31E24"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 xml:space="preserve">We keep careful records of progress as indicated in the assessment section of this policy. There are also confidential medical records which are held in such a way that the privacy of each child is properly protected. </w:t>
      </w:r>
    </w:p>
    <w:p w14:paraId="506838A0"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We ensure that there is a two-way flow of information about each child between us and their parents/carers. We report on:</w:t>
      </w:r>
    </w:p>
    <w:p w14:paraId="495128E4"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Progress (see the section above on assessment).</w:t>
      </w:r>
    </w:p>
    <w:p w14:paraId="499A99B4"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The range and type of activities provided for the children.</w:t>
      </w:r>
    </w:p>
    <w:p w14:paraId="4B07774A"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How we support children with special needs or disabilities, especially if they have an EHC plan.</w:t>
      </w:r>
    </w:p>
    <w:p w14:paraId="7878371C"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The kinds of food and drink we offer to children.</w:t>
      </w:r>
    </w:p>
    <w:p w14:paraId="36E71639" w14:textId="77777777" w:rsidR="00285221" w:rsidRPr="00136B03" w:rsidRDefault="00285221" w:rsidP="00AC3E57">
      <w:pPr>
        <w:pStyle w:val="Bullet1"/>
        <w:rPr>
          <w:rFonts w:asciiTheme="minorHAnsi" w:hAnsiTheme="minorHAnsi" w:cstheme="minorHAnsi"/>
          <w:sz w:val="24"/>
          <w:szCs w:val="24"/>
        </w:rPr>
      </w:pPr>
      <w:r w:rsidRPr="00136B03">
        <w:rPr>
          <w:rFonts w:asciiTheme="minorHAnsi" w:hAnsiTheme="minorHAnsi" w:cstheme="minorHAnsi"/>
          <w:sz w:val="24"/>
          <w:szCs w:val="24"/>
        </w:rPr>
        <w:t>The name of the child’s key person and how to contact us in an emergency.</w:t>
      </w:r>
    </w:p>
    <w:p w14:paraId="5A4C55A8"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We hold meetings when parents/carers can come to meet their child’s key person and other members of staff who are involved with that child. We also hold information meetings when a key professional will conduct question and answer sessions on subjects of interest.</w:t>
      </w:r>
    </w:p>
    <w:p w14:paraId="3D7EFCC7"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We have a written complaints procedure for addressing concerns or complaints from parents and/or carers. We also make available to parents and carers information on how they can contact Ofsted if they believe we are not meeting our statutory obligations.</w:t>
      </w:r>
    </w:p>
    <w:p w14:paraId="4BB4239A" w14:textId="77777777" w:rsidR="0006548F" w:rsidRPr="00136B03" w:rsidRDefault="0006548F" w:rsidP="00136B03">
      <w:pPr>
        <w:pStyle w:val="Heading1"/>
        <w:rPr>
          <w:sz w:val="24"/>
          <w:szCs w:val="24"/>
        </w:rPr>
      </w:pPr>
      <w:r w:rsidRPr="00136B03">
        <w:rPr>
          <w:sz w:val="24"/>
          <w:szCs w:val="24"/>
        </w:rPr>
        <w:t>Child protection</w:t>
      </w:r>
    </w:p>
    <w:p w14:paraId="58C6A575" w14:textId="77777777" w:rsidR="0006548F" w:rsidRPr="00136B03" w:rsidRDefault="0006548F" w:rsidP="00E539EE">
      <w:pPr>
        <w:rPr>
          <w:rFonts w:asciiTheme="minorHAnsi" w:hAnsiTheme="minorHAnsi" w:cstheme="minorHAnsi"/>
          <w:sz w:val="24"/>
          <w:szCs w:val="24"/>
        </w:rPr>
      </w:pPr>
      <w:r w:rsidRPr="00136B03">
        <w:rPr>
          <w:rFonts w:asciiTheme="minorHAnsi" w:hAnsiTheme="minorHAnsi" w:cstheme="minorHAnsi"/>
          <w:sz w:val="24"/>
          <w:szCs w:val="24"/>
        </w:rPr>
        <w:t xml:space="preserve">Our practice is fully in line with the guidance and procedures of the </w:t>
      </w:r>
      <w:r w:rsidR="00AD53D5" w:rsidRPr="00136B03">
        <w:rPr>
          <w:rFonts w:asciiTheme="minorHAnsi" w:hAnsiTheme="minorHAnsi" w:cstheme="minorHAnsi"/>
          <w:sz w:val="24"/>
          <w:szCs w:val="24"/>
        </w:rPr>
        <w:t>local safeguarding board</w:t>
      </w:r>
      <w:r w:rsidRPr="00136B03">
        <w:rPr>
          <w:rFonts w:asciiTheme="minorHAnsi" w:hAnsiTheme="minorHAnsi" w:cstheme="minorHAnsi"/>
          <w:sz w:val="24"/>
          <w:szCs w:val="24"/>
        </w:rPr>
        <w:t>. We follow all the statutory guidance</w:t>
      </w:r>
      <w:r w:rsidR="002F30E0" w:rsidRPr="00136B03">
        <w:rPr>
          <w:rFonts w:asciiTheme="minorHAnsi" w:hAnsiTheme="minorHAnsi" w:cstheme="minorHAnsi"/>
          <w:sz w:val="24"/>
          <w:szCs w:val="24"/>
        </w:rPr>
        <w:t xml:space="preserve"> contained in the D</w:t>
      </w:r>
      <w:r w:rsidR="00CA03FE" w:rsidRPr="00136B03">
        <w:rPr>
          <w:rFonts w:asciiTheme="minorHAnsi" w:hAnsiTheme="minorHAnsi" w:cstheme="minorHAnsi"/>
          <w:sz w:val="24"/>
          <w:szCs w:val="24"/>
        </w:rPr>
        <w:t>f</w:t>
      </w:r>
      <w:r w:rsidR="002F30E0" w:rsidRPr="00136B03">
        <w:rPr>
          <w:rFonts w:asciiTheme="minorHAnsi" w:hAnsiTheme="minorHAnsi" w:cstheme="minorHAnsi"/>
          <w:sz w:val="24"/>
          <w:szCs w:val="24"/>
        </w:rPr>
        <w:t xml:space="preserve">E document </w:t>
      </w:r>
      <w:r w:rsidRPr="00136B03">
        <w:rPr>
          <w:rFonts w:asciiTheme="minorHAnsi" w:hAnsiTheme="minorHAnsi" w:cstheme="minorHAnsi"/>
          <w:i/>
          <w:sz w:val="24"/>
          <w:szCs w:val="24"/>
        </w:rPr>
        <w:t>Working together to safeguard children</w:t>
      </w:r>
      <w:r w:rsidR="005E6CD9" w:rsidRPr="00136B03">
        <w:rPr>
          <w:rFonts w:asciiTheme="minorHAnsi" w:hAnsiTheme="minorHAnsi" w:cstheme="minorHAnsi"/>
          <w:sz w:val="24"/>
          <w:szCs w:val="24"/>
        </w:rPr>
        <w:t xml:space="preserve"> </w:t>
      </w:r>
      <w:r w:rsidR="00381456" w:rsidRPr="00136B03">
        <w:rPr>
          <w:rFonts w:asciiTheme="minorHAnsi" w:hAnsiTheme="minorHAnsi" w:cstheme="minorHAnsi"/>
          <w:sz w:val="24"/>
          <w:szCs w:val="24"/>
        </w:rPr>
        <w:t>December 2023</w:t>
      </w:r>
      <w:r w:rsidR="002F30E0" w:rsidRPr="00136B03">
        <w:rPr>
          <w:rFonts w:asciiTheme="minorHAnsi" w:hAnsiTheme="minorHAnsi" w:cstheme="minorHAnsi"/>
          <w:sz w:val="24"/>
          <w:szCs w:val="24"/>
        </w:rPr>
        <w:t xml:space="preserve">, and in the </w:t>
      </w:r>
      <w:r w:rsidR="00F018DF" w:rsidRPr="00136B03">
        <w:rPr>
          <w:rFonts w:asciiTheme="minorHAnsi" w:hAnsiTheme="minorHAnsi" w:cstheme="minorHAnsi"/>
          <w:i/>
          <w:sz w:val="24"/>
          <w:szCs w:val="24"/>
        </w:rPr>
        <w:t xml:space="preserve">Prevent duty </w:t>
      </w:r>
      <w:r w:rsidR="00F018DF" w:rsidRPr="00136B03">
        <w:rPr>
          <w:rFonts w:asciiTheme="minorHAnsi" w:hAnsiTheme="minorHAnsi" w:cstheme="minorHAnsi"/>
          <w:sz w:val="24"/>
          <w:szCs w:val="24"/>
        </w:rPr>
        <w:t>2015. We are</w:t>
      </w:r>
      <w:r w:rsidR="004601E3" w:rsidRPr="00136B03">
        <w:rPr>
          <w:rFonts w:asciiTheme="minorHAnsi" w:hAnsiTheme="minorHAnsi" w:cstheme="minorHAnsi"/>
          <w:sz w:val="24"/>
          <w:szCs w:val="24"/>
        </w:rPr>
        <w:t xml:space="preserve"> also</w:t>
      </w:r>
      <w:r w:rsidR="00F018DF" w:rsidRPr="00136B03">
        <w:rPr>
          <w:rFonts w:asciiTheme="minorHAnsi" w:hAnsiTheme="minorHAnsi" w:cstheme="minorHAnsi"/>
          <w:sz w:val="24"/>
          <w:szCs w:val="24"/>
        </w:rPr>
        <w:t xml:space="preserve"> required to have regard to the</w:t>
      </w:r>
      <w:r w:rsidR="00CF56D8" w:rsidRPr="00136B03">
        <w:rPr>
          <w:rFonts w:asciiTheme="minorHAnsi" w:hAnsiTheme="minorHAnsi" w:cstheme="minorHAnsi"/>
          <w:sz w:val="24"/>
          <w:szCs w:val="24"/>
        </w:rPr>
        <w:t xml:space="preserve"> government’s statutory guidance </w:t>
      </w:r>
      <w:r w:rsidR="00EC42F4" w:rsidRPr="00136B03">
        <w:rPr>
          <w:rFonts w:asciiTheme="minorHAnsi" w:hAnsiTheme="minorHAnsi" w:cstheme="minorHAnsi"/>
          <w:i/>
          <w:sz w:val="24"/>
          <w:szCs w:val="24"/>
        </w:rPr>
        <w:t>K</w:t>
      </w:r>
      <w:r w:rsidR="00CF56D8" w:rsidRPr="00136B03">
        <w:rPr>
          <w:rFonts w:asciiTheme="minorHAnsi" w:hAnsiTheme="minorHAnsi" w:cstheme="minorHAnsi"/>
          <w:i/>
          <w:sz w:val="24"/>
          <w:szCs w:val="24"/>
        </w:rPr>
        <w:t>eeping children safe in education</w:t>
      </w:r>
      <w:r w:rsidR="002D030C" w:rsidRPr="00136B03">
        <w:rPr>
          <w:rFonts w:asciiTheme="minorHAnsi" w:hAnsiTheme="minorHAnsi" w:cstheme="minorHAnsi"/>
          <w:sz w:val="24"/>
          <w:szCs w:val="24"/>
        </w:rPr>
        <w:t xml:space="preserve"> September 20</w:t>
      </w:r>
      <w:r w:rsidR="00F969AE" w:rsidRPr="00136B03">
        <w:rPr>
          <w:rFonts w:asciiTheme="minorHAnsi" w:hAnsiTheme="minorHAnsi" w:cstheme="minorHAnsi"/>
          <w:sz w:val="24"/>
          <w:szCs w:val="24"/>
        </w:rPr>
        <w:t>2</w:t>
      </w:r>
      <w:r w:rsidR="007C55A8" w:rsidRPr="00136B03">
        <w:rPr>
          <w:rFonts w:asciiTheme="minorHAnsi" w:hAnsiTheme="minorHAnsi" w:cstheme="minorHAnsi"/>
          <w:sz w:val="24"/>
          <w:szCs w:val="24"/>
        </w:rPr>
        <w:t>3</w:t>
      </w:r>
      <w:r w:rsidR="00CF56D8" w:rsidRPr="00136B03">
        <w:rPr>
          <w:rFonts w:asciiTheme="minorHAnsi" w:hAnsiTheme="minorHAnsi" w:cstheme="minorHAnsi"/>
          <w:sz w:val="24"/>
          <w:szCs w:val="24"/>
        </w:rPr>
        <w:t>.</w:t>
      </w:r>
    </w:p>
    <w:p w14:paraId="57C66387" w14:textId="77777777" w:rsidR="002D1682" w:rsidRPr="00136B03" w:rsidRDefault="002D1682" w:rsidP="00BD2200">
      <w:pPr>
        <w:pStyle w:val="Bullet1"/>
        <w:rPr>
          <w:rFonts w:asciiTheme="minorHAnsi" w:hAnsiTheme="minorHAnsi" w:cstheme="minorHAnsi"/>
          <w:sz w:val="24"/>
          <w:szCs w:val="24"/>
        </w:rPr>
      </w:pPr>
      <w:r w:rsidRPr="00136B03">
        <w:rPr>
          <w:rFonts w:asciiTheme="minorHAnsi" w:hAnsiTheme="minorHAnsi" w:cstheme="minorHAnsi"/>
          <w:sz w:val="24"/>
          <w:szCs w:val="24"/>
        </w:rPr>
        <w:lastRenderedPageBreak/>
        <w:t>All our staff are carefully selected and have obtained an enhanced criminal records disclosure</w:t>
      </w:r>
      <w:r w:rsidR="00944BD8" w:rsidRPr="00136B03">
        <w:rPr>
          <w:rFonts w:asciiTheme="minorHAnsi" w:hAnsiTheme="minorHAnsi" w:cstheme="minorHAnsi"/>
          <w:sz w:val="24"/>
          <w:szCs w:val="24"/>
        </w:rPr>
        <w:t>.</w:t>
      </w:r>
    </w:p>
    <w:p w14:paraId="70E50CB4" w14:textId="77777777" w:rsidR="0006548F" w:rsidRPr="00136B03" w:rsidRDefault="002D1682" w:rsidP="00BD2200">
      <w:pPr>
        <w:pStyle w:val="Bullet1"/>
        <w:rPr>
          <w:rFonts w:asciiTheme="minorHAnsi" w:hAnsiTheme="minorHAnsi" w:cstheme="minorHAnsi"/>
          <w:sz w:val="24"/>
          <w:szCs w:val="24"/>
        </w:rPr>
      </w:pPr>
      <w:r w:rsidRPr="00136B03">
        <w:rPr>
          <w:rFonts w:asciiTheme="minorHAnsi" w:hAnsiTheme="minorHAnsi" w:cstheme="minorHAnsi"/>
          <w:sz w:val="24"/>
          <w:szCs w:val="24"/>
        </w:rPr>
        <w:t>A</w:t>
      </w:r>
      <w:r w:rsidR="00944BD8" w:rsidRPr="00136B03">
        <w:rPr>
          <w:rFonts w:asciiTheme="minorHAnsi" w:hAnsiTheme="minorHAnsi" w:cstheme="minorHAnsi"/>
          <w:sz w:val="24"/>
          <w:szCs w:val="24"/>
        </w:rPr>
        <w:t>l</w:t>
      </w:r>
      <w:r w:rsidRPr="00136B03">
        <w:rPr>
          <w:rFonts w:asciiTheme="minorHAnsi" w:hAnsiTheme="minorHAnsi" w:cstheme="minorHAnsi"/>
          <w:sz w:val="24"/>
          <w:szCs w:val="24"/>
        </w:rPr>
        <w:t>l</w:t>
      </w:r>
      <w:r w:rsidR="00944BD8" w:rsidRPr="00136B03">
        <w:rPr>
          <w:rFonts w:asciiTheme="minorHAnsi" w:hAnsiTheme="minorHAnsi" w:cstheme="minorHAnsi"/>
          <w:sz w:val="24"/>
          <w:szCs w:val="24"/>
        </w:rPr>
        <w:t xml:space="preserve"> </w:t>
      </w:r>
      <w:r w:rsidRPr="00136B03">
        <w:rPr>
          <w:rFonts w:asciiTheme="minorHAnsi" w:hAnsiTheme="minorHAnsi" w:cstheme="minorHAnsi"/>
          <w:sz w:val="24"/>
          <w:szCs w:val="24"/>
        </w:rPr>
        <w:t>members of staff have the appropriate qualifications, training, support and skills</w:t>
      </w:r>
      <w:r w:rsidR="00944BD8" w:rsidRPr="00136B03">
        <w:rPr>
          <w:rFonts w:asciiTheme="minorHAnsi" w:hAnsiTheme="minorHAnsi" w:cstheme="minorHAnsi"/>
          <w:sz w:val="24"/>
          <w:szCs w:val="24"/>
        </w:rPr>
        <w:t>.</w:t>
      </w:r>
    </w:p>
    <w:p w14:paraId="1E254D5A" w14:textId="77777777" w:rsidR="0006548F" w:rsidRPr="00136B03" w:rsidRDefault="0006548F" w:rsidP="00BD2200">
      <w:pPr>
        <w:pStyle w:val="Bullet1"/>
        <w:rPr>
          <w:rFonts w:asciiTheme="minorHAnsi" w:hAnsiTheme="minorHAnsi" w:cstheme="minorHAnsi"/>
          <w:sz w:val="24"/>
          <w:szCs w:val="24"/>
        </w:rPr>
      </w:pPr>
      <w:r w:rsidRPr="00136B03">
        <w:rPr>
          <w:rFonts w:asciiTheme="minorHAnsi" w:hAnsiTheme="minorHAnsi" w:cstheme="minorHAnsi"/>
          <w:sz w:val="24"/>
          <w:szCs w:val="24"/>
        </w:rPr>
        <w:t>A member of our staff is designated to take lead responsibility for safeguarding the children in our care.</w:t>
      </w:r>
    </w:p>
    <w:p w14:paraId="18154832" w14:textId="77777777" w:rsidR="0006548F" w:rsidRPr="00136B03" w:rsidRDefault="0006548F" w:rsidP="00BD2200">
      <w:pPr>
        <w:pStyle w:val="Bullet1"/>
        <w:rPr>
          <w:rFonts w:asciiTheme="minorHAnsi" w:hAnsiTheme="minorHAnsi" w:cstheme="minorHAnsi"/>
          <w:sz w:val="24"/>
          <w:szCs w:val="24"/>
        </w:rPr>
      </w:pPr>
      <w:r w:rsidRPr="00136B03">
        <w:rPr>
          <w:rFonts w:asciiTheme="minorHAnsi" w:hAnsiTheme="minorHAnsi" w:cstheme="minorHAnsi"/>
          <w:sz w:val="24"/>
          <w:szCs w:val="24"/>
        </w:rPr>
        <w:t>All our staff are trained to identify safeguarding issues when they arise and will respond in a timely and appropriate way.</w:t>
      </w:r>
    </w:p>
    <w:p w14:paraId="037F591F" w14:textId="77777777" w:rsidR="00285221" w:rsidRPr="00136B03" w:rsidRDefault="00285221" w:rsidP="00136B03">
      <w:pPr>
        <w:pStyle w:val="Heading1"/>
        <w:rPr>
          <w:sz w:val="24"/>
          <w:szCs w:val="24"/>
        </w:rPr>
      </w:pPr>
      <w:r w:rsidRPr="00136B03">
        <w:rPr>
          <w:sz w:val="24"/>
          <w:szCs w:val="24"/>
        </w:rPr>
        <w:t>Links to whole school policies</w:t>
      </w:r>
    </w:p>
    <w:p w14:paraId="478A9B28" w14:textId="77777777" w:rsidR="00285221" w:rsidRPr="00136B03" w:rsidRDefault="00285221" w:rsidP="00AC3E57">
      <w:pPr>
        <w:rPr>
          <w:rFonts w:asciiTheme="minorHAnsi" w:hAnsiTheme="minorHAnsi" w:cstheme="minorHAnsi"/>
          <w:sz w:val="24"/>
          <w:szCs w:val="24"/>
        </w:rPr>
      </w:pPr>
      <w:r w:rsidRPr="00136B03">
        <w:rPr>
          <w:rFonts w:asciiTheme="minorHAnsi" w:hAnsiTheme="minorHAnsi" w:cstheme="minorHAnsi"/>
          <w:sz w:val="24"/>
          <w:szCs w:val="24"/>
        </w:rPr>
        <w:t>Whole school policies apply to the pre-school, foundation and primary sections of this school.</w:t>
      </w:r>
    </w:p>
    <w:p w14:paraId="2B6F1D68" w14:textId="77777777" w:rsidR="00285221" w:rsidRPr="00136B03" w:rsidRDefault="00285221" w:rsidP="00E539EE">
      <w:pPr>
        <w:rPr>
          <w:rFonts w:asciiTheme="minorHAnsi" w:hAnsiTheme="minorHAnsi" w:cstheme="minorHAnsi"/>
          <w:sz w:val="24"/>
          <w:szCs w:val="24"/>
        </w:rPr>
      </w:pPr>
      <w:r w:rsidRPr="00136B03">
        <w:rPr>
          <w:rFonts w:asciiTheme="minorHAnsi" w:hAnsiTheme="minorHAnsi" w:cstheme="minorHAnsi"/>
          <w:sz w:val="24"/>
          <w:szCs w:val="24"/>
        </w:rPr>
        <w:t>The foundation stage policy operates in line with other whole school policies, which address the important issues of:</w:t>
      </w:r>
    </w:p>
    <w:p w14:paraId="60C7EA62"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Academically more able children.</w:t>
      </w:r>
    </w:p>
    <w:p w14:paraId="70779601"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Behaviour.</w:t>
      </w:r>
    </w:p>
    <w:p w14:paraId="36C28D7D"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British values.</w:t>
      </w:r>
    </w:p>
    <w:p w14:paraId="60BAC841"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Child protection.</w:t>
      </w:r>
    </w:p>
    <w:p w14:paraId="78A14944"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Equal opportunities and anti-discriminatory policies as well as the prevent duty.</w:t>
      </w:r>
    </w:p>
    <w:p w14:paraId="5E84A5DF"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Health and safety.</w:t>
      </w:r>
    </w:p>
    <w:p w14:paraId="21DC32B5"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Relationships.</w:t>
      </w:r>
    </w:p>
    <w:p w14:paraId="1792034D"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Safeguarding.</w:t>
      </w:r>
    </w:p>
    <w:p w14:paraId="579567A1" w14:textId="77777777" w:rsidR="0076322C" w:rsidRPr="00136B03" w:rsidRDefault="0076322C" w:rsidP="00AC3E57">
      <w:pPr>
        <w:pStyle w:val="Bullet1"/>
        <w:rPr>
          <w:rFonts w:asciiTheme="minorHAnsi" w:hAnsiTheme="minorHAnsi" w:cstheme="minorHAnsi"/>
          <w:sz w:val="24"/>
          <w:szCs w:val="24"/>
        </w:rPr>
      </w:pPr>
      <w:r w:rsidRPr="00136B03">
        <w:rPr>
          <w:rFonts w:asciiTheme="minorHAnsi" w:hAnsiTheme="minorHAnsi" w:cstheme="minorHAnsi"/>
          <w:sz w:val="24"/>
          <w:szCs w:val="24"/>
        </w:rPr>
        <w:t>Special educational needs and disabilities.</w:t>
      </w:r>
    </w:p>
    <w:p w14:paraId="19B57058" w14:textId="1B230975" w:rsidR="0076322C" w:rsidRPr="00136B03" w:rsidRDefault="0076322C" w:rsidP="00136B03">
      <w:pPr>
        <w:pStyle w:val="Bullet1"/>
        <w:numPr>
          <w:ilvl w:val="0"/>
          <w:numId w:val="0"/>
        </w:numPr>
        <w:ind w:left="568"/>
        <w:rPr>
          <w:rFonts w:asciiTheme="minorHAnsi" w:hAnsiTheme="minorHAnsi" w:cstheme="minorHAnsi"/>
          <w:sz w:val="24"/>
          <w:szCs w:val="24"/>
        </w:rPr>
      </w:pPr>
    </w:p>
    <w:sectPr w:rsidR="0076322C" w:rsidRPr="00136B03" w:rsidSect="00A7326A">
      <w:headerReference w:type="default" r:id="rId8"/>
      <w:footerReference w:type="default" r:id="rId9"/>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4EA7C" w14:textId="77777777" w:rsidR="00537746" w:rsidRDefault="00537746" w:rsidP="00B0503A">
      <w:r>
        <w:separator/>
      </w:r>
    </w:p>
  </w:endnote>
  <w:endnote w:type="continuationSeparator" w:id="0">
    <w:p w14:paraId="102BFE44" w14:textId="77777777" w:rsidR="00537746" w:rsidRDefault="00537746"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510574"/>
      <w:docPartObj>
        <w:docPartGallery w:val="Page Numbers (Bottom of Page)"/>
        <w:docPartUnique/>
      </w:docPartObj>
    </w:sdtPr>
    <w:sdtEndPr>
      <w:rPr>
        <w:noProof/>
      </w:rPr>
    </w:sdtEndPr>
    <w:sdtContent>
      <w:p w14:paraId="48A30962" w14:textId="24F3AF8E" w:rsidR="00136B03" w:rsidRDefault="00136B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5B6FE" w14:textId="73A5C91A" w:rsidR="00136B03" w:rsidRDefault="00136B03" w:rsidP="001E4FC1">
    <w:pPr>
      <w:pStyle w:val="Footer"/>
      <w:rPr>
        <w:rFonts w:asciiTheme="minorHAnsi" w:hAnsiTheme="minorHAnsi" w:cstheme="minorHAnsi"/>
      </w:rPr>
    </w:pPr>
  </w:p>
  <w:p w14:paraId="3A20E196" w14:textId="058F3DE2" w:rsidR="00136B03" w:rsidRDefault="00136B03" w:rsidP="001E4FC1">
    <w:pPr>
      <w:pStyle w:val="Footer"/>
      <w:rPr>
        <w:rFonts w:asciiTheme="minorHAnsi" w:hAnsiTheme="minorHAnsi" w:cstheme="minorHAnsi"/>
      </w:rPr>
    </w:pPr>
    <w:r>
      <w:rPr>
        <w:rFonts w:asciiTheme="minorHAnsi" w:hAnsiTheme="minorHAnsi" w:cstheme="minorHAnsi"/>
      </w:rPr>
      <w:t>September 202</w:t>
    </w:r>
    <w:r w:rsidR="00497970">
      <w:rPr>
        <w:rFonts w:asciiTheme="minorHAnsi" w:hAnsiTheme="minorHAnsi" w:cstheme="minorHAnsi"/>
      </w:rPr>
      <w:t>5</w:t>
    </w:r>
  </w:p>
  <w:p w14:paraId="55953207" w14:textId="5E866018" w:rsidR="00136B03" w:rsidRPr="00136B03" w:rsidRDefault="00136B03" w:rsidP="001E4FC1">
    <w:pPr>
      <w:pStyle w:val="Footer"/>
      <w:rPr>
        <w:rFonts w:asciiTheme="minorHAnsi" w:hAnsiTheme="minorHAnsi" w:cstheme="minorHAnsi"/>
      </w:rPr>
    </w:pPr>
    <w:r>
      <w:rPr>
        <w:rFonts w:asciiTheme="minorHAnsi" w:hAnsiTheme="minorHAnsi" w:cstheme="minorHAnsi"/>
      </w:rPr>
      <w:t>Review Date: September 202</w:t>
    </w:r>
    <w:r w:rsidR="00497970">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A62D" w14:textId="77777777" w:rsidR="00537746" w:rsidRDefault="00537746" w:rsidP="00B0503A">
      <w:r>
        <w:separator/>
      </w:r>
    </w:p>
  </w:footnote>
  <w:footnote w:type="continuationSeparator" w:id="0">
    <w:p w14:paraId="66EFE40C" w14:textId="77777777" w:rsidR="00537746" w:rsidRDefault="00537746"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BCBE" w14:textId="7D618C73" w:rsidR="00136B03" w:rsidRDefault="00136B03" w:rsidP="00136B03">
    <w:pPr>
      <w:pStyle w:val="Header"/>
      <w:tabs>
        <w:tab w:val="left" w:pos="2616"/>
      </w:tabs>
      <w:jc w:val="left"/>
    </w:pPr>
    <w:r>
      <w:rPr>
        <w:noProof/>
      </w:rPr>
      <w:drawing>
        <wp:anchor distT="0" distB="0" distL="114300" distR="114300" simplePos="0" relativeHeight="251657216" behindDoc="1" locked="0" layoutInCell="1" allowOverlap="1" wp14:anchorId="6B52DFF1" wp14:editId="2BCA825A">
          <wp:simplePos x="0" y="0"/>
          <wp:positionH relativeFrom="column">
            <wp:posOffset>5044440</wp:posOffset>
          </wp:positionH>
          <wp:positionV relativeFrom="paragraph">
            <wp:posOffset>-123825</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0A9"/>
    <w:multiLevelType w:val="hybridMultilevel"/>
    <w:tmpl w:val="89FE647A"/>
    <w:lvl w:ilvl="0" w:tplc="08090001">
      <w:start w:val="1"/>
      <w:numFmt w:val="bullet"/>
      <w:lvlText w:val=""/>
      <w:lvlJc w:val="left"/>
      <w:pPr>
        <w:tabs>
          <w:tab w:val="num" w:pos="1004"/>
        </w:tabs>
        <w:ind w:left="1004" w:hanging="360"/>
      </w:pPr>
      <w:rPr>
        <w:rFonts w:ascii="Symbol" w:hAnsi="Symbol" w:cs="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cs="Wingdings" w:hint="default"/>
      </w:rPr>
    </w:lvl>
    <w:lvl w:ilvl="3" w:tplc="08090001" w:tentative="1">
      <w:start w:val="1"/>
      <w:numFmt w:val="bullet"/>
      <w:lvlText w:val=""/>
      <w:lvlJc w:val="left"/>
      <w:pPr>
        <w:tabs>
          <w:tab w:val="num" w:pos="3164"/>
        </w:tabs>
        <w:ind w:left="3164" w:hanging="360"/>
      </w:pPr>
      <w:rPr>
        <w:rFonts w:ascii="Symbol" w:hAnsi="Symbol" w:cs="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cs="Wingdings" w:hint="default"/>
      </w:rPr>
    </w:lvl>
    <w:lvl w:ilvl="6" w:tplc="08090001" w:tentative="1">
      <w:start w:val="1"/>
      <w:numFmt w:val="bullet"/>
      <w:lvlText w:val=""/>
      <w:lvlJc w:val="left"/>
      <w:pPr>
        <w:tabs>
          <w:tab w:val="num" w:pos="5324"/>
        </w:tabs>
        <w:ind w:left="5324" w:hanging="360"/>
      </w:pPr>
      <w:rPr>
        <w:rFonts w:ascii="Symbol" w:hAnsi="Symbol" w:cs="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cs="Wingdings" w:hint="default"/>
      </w:rPr>
    </w:lvl>
  </w:abstractNum>
  <w:abstractNum w:abstractNumId="1" w15:restartNumberingAfterBreak="0">
    <w:nsid w:val="027F0117"/>
    <w:multiLevelType w:val="hybridMultilevel"/>
    <w:tmpl w:val="FB8A690E"/>
    <w:lvl w:ilvl="0" w:tplc="08090001">
      <w:start w:val="1"/>
      <w:numFmt w:val="bullet"/>
      <w:lvlText w:val=""/>
      <w:lvlJc w:val="left"/>
      <w:pPr>
        <w:tabs>
          <w:tab w:val="num" w:pos="1004"/>
        </w:tabs>
        <w:ind w:left="1004" w:hanging="360"/>
      </w:pPr>
      <w:rPr>
        <w:rFonts w:ascii="Symbol" w:hAnsi="Symbol" w:cs="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cs="Wingdings" w:hint="default"/>
      </w:rPr>
    </w:lvl>
    <w:lvl w:ilvl="3" w:tplc="08090001" w:tentative="1">
      <w:start w:val="1"/>
      <w:numFmt w:val="bullet"/>
      <w:lvlText w:val=""/>
      <w:lvlJc w:val="left"/>
      <w:pPr>
        <w:tabs>
          <w:tab w:val="num" w:pos="3164"/>
        </w:tabs>
        <w:ind w:left="3164" w:hanging="360"/>
      </w:pPr>
      <w:rPr>
        <w:rFonts w:ascii="Symbol" w:hAnsi="Symbol" w:cs="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cs="Wingdings" w:hint="default"/>
      </w:rPr>
    </w:lvl>
    <w:lvl w:ilvl="6" w:tplc="08090001" w:tentative="1">
      <w:start w:val="1"/>
      <w:numFmt w:val="bullet"/>
      <w:lvlText w:val=""/>
      <w:lvlJc w:val="left"/>
      <w:pPr>
        <w:tabs>
          <w:tab w:val="num" w:pos="5324"/>
        </w:tabs>
        <w:ind w:left="5324" w:hanging="360"/>
      </w:pPr>
      <w:rPr>
        <w:rFonts w:ascii="Symbol" w:hAnsi="Symbol" w:cs="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cs="Wingdings" w:hint="default"/>
      </w:rPr>
    </w:lvl>
  </w:abstractNum>
  <w:abstractNum w:abstractNumId="2" w15:restartNumberingAfterBreak="0">
    <w:nsid w:val="0B9E6569"/>
    <w:multiLevelType w:val="hybridMultilevel"/>
    <w:tmpl w:val="6804C26C"/>
    <w:lvl w:ilvl="0" w:tplc="60425D6C">
      <w:start w:val="1"/>
      <w:numFmt w:val="upperLetter"/>
      <w:lvlText w:val="%1."/>
      <w:lvlJc w:val="left"/>
      <w:pPr>
        <w:tabs>
          <w:tab w:val="num" w:pos="3045"/>
        </w:tabs>
        <w:ind w:left="3045" w:hanging="2700"/>
      </w:pPr>
      <w:rPr>
        <w:rFonts w:hint="default"/>
      </w:rPr>
    </w:lvl>
    <w:lvl w:ilvl="1" w:tplc="08090019" w:tentative="1">
      <w:start w:val="1"/>
      <w:numFmt w:val="lowerLetter"/>
      <w:lvlText w:val="%2."/>
      <w:lvlJc w:val="left"/>
      <w:pPr>
        <w:tabs>
          <w:tab w:val="num" w:pos="1425"/>
        </w:tabs>
        <w:ind w:left="1425" w:hanging="360"/>
      </w:pPr>
    </w:lvl>
    <w:lvl w:ilvl="2" w:tplc="0809001B" w:tentative="1">
      <w:start w:val="1"/>
      <w:numFmt w:val="lowerRoman"/>
      <w:lvlText w:val="%3."/>
      <w:lvlJc w:val="right"/>
      <w:pPr>
        <w:tabs>
          <w:tab w:val="num" w:pos="2145"/>
        </w:tabs>
        <w:ind w:left="2145" w:hanging="180"/>
      </w:pPr>
    </w:lvl>
    <w:lvl w:ilvl="3" w:tplc="0809000F" w:tentative="1">
      <w:start w:val="1"/>
      <w:numFmt w:val="decimal"/>
      <w:lvlText w:val="%4."/>
      <w:lvlJc w:val="left"/>
      <w:pPr>
        <w:tabs>
          <w:tab w:val="num" w:pos="2865"/>
        </w:tabs>
        <w:ind w:left="2865" w:hanging="360"/>
      </w:pPr>
    </w:lvl>
    <w:lvl w:ilvl="4" w:tplc="08090019" w:tentative="1">
      <w:start w:val="1"/>
      <w:numFmt w:val="lowerLetter"/>
      <w:lvlText w:val="%5."/>
      <w:lvlJc w:val="left"/>
      <w:pPr>
        <w:tabs>
          <w:tab w:val="num" w:pos="3585"/>
        </w:tabs>
        <w:ind w:left="3585" w:hanging="360"/>
      </w:pPr>
    </w:lvl>
    <w:lvl w:ilvl="5" w:tplc="0809001B" w:tentative="1">
      <w:start w:val="1"/>
      <w:numFmt w:val="lowerRoman"/>
      <w:lvlText w:val="%6."/>
      <w:lvlJc w:val="right"/>
      <w:pPr>
        <w:tabs>
          <w:tab w:val="num" w:pos="4305"/>
        </w:tabs>
        <w:ind w:left="4305" w:hanging="180"/>
      </w:pPr>
    </w:lvl>
    <w:lvl w:ilvl="6" w:tplc="0809000F" w:tentative="1">
      <w:start w:val="1"/>
      <w:numFmt w:val="decimal"/>
      <w:lvlText w:val="%7."/>
      <w:lvlJc w:val="left"/>
      <w:pPr>
        <w:tabs>
          <w:tab w:val="num" w:pos="5025"/>
        </w:tabs>
        <w:ind w:left="5025" w:hanging="360"/>
      </w:pPr>
    </w:lvl>
    <w:lvl w:ilvl="7" w:tplc="08090019" w:tentative="1">
      <w:start w:val="1"/>
      <w:numFmt w:val="lowerLetter"/>
      <w:lvlText w:val="%8."/>
      <w:lvlJc w:val="left"/>
      <w:pPr>
        <w:tabs>
          <w:tab w:val="num" w:pos="5745"/>
        </w:tabs>
        <w:ind w:left="5745" w:hanging="360"/>
      </w:pPr>
    </w:lvl>
    <w:lvl w:ilvl="8" w:tplc="0809001B" w:tentative="1">
      <w:start w:val="1"/>
      <w:numFmt w:val="lowerRoman"/>
      <w:lvlText w:val="%9."/>
      <w:lvlJc w:val="right"/>
      <w:pPr>
        <w:tabs>
          <w:tab w:val="num" w:pos="6465"/>
        </w:tabs>
        <w:ind w:left="6465" w:hanging="180"/>
      </w:pPr>
    </w:lvl>
  </w:abstractNum>
  <w:abstractNum w:abstractNumId="3" w15:restartNumberingAfterBreak="0">
    <w:nsid w:val="0CB22F2C"/>
    <w:multiLevelType w:val="hybridMultilevel"/>
    <w:tmpl w:val="ED6E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33EE6"/>
    <w:multiLevelType w:val="hybridMultilevel"/>
    <w:tmpl w:val="6D04B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ED5DDD"/>
    <w:multiLevelType w:val="hybridMultilevel"/>
    <w:tmpl w:val="427055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2942D8"/>
    <w:multiLevelType w:val="hybridMultilevel"/>
    <w:tmpl w:val="521443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BA65C84"/>
    <w:multiLevelType w:val="hybridMultilevel"/>
    <w:tmpl w:val="172C61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E70D6A"/>
    <w:multiLevelType w:val="hybridMultilevel"/>
    <w:tmpl w:val="8B1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353A1"/>
    <w:multiLevelType w:val="hybridMultilevel"/>
    <w:tmpl w:val="0F185F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E5659F2"/>
    <w:multiLevelType w:val="hybridMultilevel"/>
    <w:tmpl w:val="CBA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AD5076"/>
    <w:multiLevelType w:val="hybridMultilevel"/>
    <w:tmpl w:val="E504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F7D06"/>
    <w:multiLevelType w:val="hybridMultilevel"/>
    <w:tmpl w:val="42AC3C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D8951DD"/>
    <w:multiLevelType w:val="hybridMultilevel"/>
    <w:tmpl w:val="3AA66A1C"/>
    <w:lvl w:ilvl="0" w:tplc="11F8A7FC">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BB5636"/>
    <w:multiLevelType w:val="hybridMultilevel"/>
    <w:tmpl w:val="3C9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E1BFC"/>
    <w:multiLevelType w:val="hybridMultilevel"/>
    <w:tmpl w:val="701411AA"/>
    <w:lvl w:ilvl="0" w:tplc="EF949FF2">
      <w:start w:val="1"/>
      <w:numFmt w:val="decimal"/>
      <w:lvlText w:val="%1."/>
      <w:lvlJc w:val="left"/>
      <w:pPr>
        <w:tabs>
          <w:tab w:val="num" w:pos="3045"/>
        </w:tabs>
        <w:ind w:left="3045" w:hanging="268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9329F6"/>
    <w:multiLevelType w:val="hybridMultilevel"/>
    <w:tmpl w:val="1D409004"/>
    <w:lvl w:ilvl="0" w:tplc="08090001">
      <w:start w:val="1"/>
      <w:numFmt w:val="bullet"/>
      <w:lvlText w:val=""/>
      <w:lvlJc w:val="left"/>
      <w:pPr>
        <w:tabs>
          <w:tab w:val="num" w:pos="1004"/>
        </w:tabs>
        <w:ind w:left="1004" w:hanging="360"/>
      </w:pPr>
      <w:rPr>
        <w:rFonts w:ascii="Symbol" w:hAnsi="Symbol" w:cs="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cs="Wingdings" w:hint="default"/>
      </w:rPr>
    </w:lvl>
    <w:lvl w:ilvl="3" w:tplc="08090001" w:tentative="1">
      <w:start w:val="1"/>
      <w:numFmt w:val="bullet"/>
      <w:lvlText w:val=""/>
      <w:lvlJc w:val="left"/>
      <w:pPr>
        <w:tabs>
          <w:tab w:val="num" w:pos="3164"/>
        </w:tabs>
        <w:ind w:left="3164" w:hanging="360"/>
      </w:pPr>
      <w:rPr>
        <w:rFonts w:ascii="Symbol" w:hAnsi="Symbol" w:cs="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cs="Wingdings" w:hint="default"/>
      </w:rPr>
    </w:lvl>
    <w:lvl w:ilvl="6" w:tplc="08090001" w:tentative="1">
      <w:start w:val="1"/>
      <w:numFmt w:val="bullet"/>
      <w:lvlText w:val=""/>
      <w:lvlJc w:val="left"/>
      <w:pPr>
        <w:tabs>
          <w:tab w:val="num" w:pos="5324"/>
        </w:tabs>
        <w:ind w:left="5324" w:hanging="360"/>
      </w:pPr>
      <w:rPr>
        <w:rFonts w:ascii="Symbol" w:hAnsi="Symbol" w:cs="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cs="Wingdings" w:hint="default"/>
      </w:rPr>
    </w:lvl>
  </w:abstractNum>
  <w:abstractNum w:abstractNumId="19" w15:restartNumberingAfterBreak="0">
    <w:nsid w:val="53A82000"/>
    <w:multiLevelType w:val="hybridMultilevel"/>
    <w:tmpl w:val="5B34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DF2315"/>
    <w:multiLevelType w:val="hybridMultilevel"/>
    <w:tmpl w:val="3DC668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A996B6E"/>
    <w:multiLevelType w:val="hybridMultilevel"/>
    <w:tmpl w:val="406A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5712E"/>
    <w:multiLevelType w:val="hybridMultilevel"/>
    <w:tmpl w:val="752475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CB6AB8"/>
    <w:multiLevelType w:val="hybridMultilevel"/>
    <w:tmpl w:val="A7CCBA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F00C03"/>
    <w:multiLevelType w:val="hybridMultilevel"/>
    <w:tmpl w:val="1BE2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D50DC"/>
    <w:multiLevelType w:val="hybridMultilevel"/>
    <w:tmpl w:val="796A55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2B212D6"/>
    <w:multiLevelType w:val="hybridMultilevel"/>
    <w:tmpl w:val="C2F2318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91B7545"/>
    <w:multiLevelType w:val="hybridMultilevel"/>
    <w:tmpl w:val="D3D42D00"/>
    <w:lvl w:ilvl="0" w:tplc="9A3C5B46">
      <w:start w:val="1"/>
      <w:numFmt w:val="bullet"/>
      <w:pStyle w:val="Bullet1"/>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9E541B2"/>
    <w:multiLevelType w:val="hybridMultilevel"/>
    <w:tmpl w:val="245A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470D8"/>
    <w:multiLevelType w:val="hybridMultilevel"/>
    <w:tmpl w:val="B07C2D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4D305ED"/>
    <w:multiLevelType w:val="hybridMultilevel"/>
    <w:tmpl w:val="FA5A1A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53D7590"/>
    <w:multiLevelType w:val="hybridMultilevel"/>
    <w:tmpl w:val="B9EC09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A335673"/>
    <w:multiLevelType w:val="hybridMultilevel"/>
    <w:tmpl w:val="6814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F67E4"/>
    <w:multiLevelType w:val="hybridMultilevel"/>
    <w:tmpl w:val="CE6C9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E84282"/>
    <w:multiLevelType w:val="hybridMultilevel"/>
    <w:tmpl w:val="957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B3697"/>
    <w:multiLevelType w:val="hybridMultilevel"/>
    <w:tmpl w:val="FA2E7C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29"/>
  </w:num>
  <w:num w:numId="3">
    <w:abstractNumId w:val="23"/>
  </w:num>
  <w:num w:numId="4">
    <w:abstractNumId w:val="22"/>
  </w:num>
  <w:num w:numId="5">
    <w:abstractNumId w:val="20"/>
  </w:num>
  <w:num w:numId="6">
    <w:abstractNumId w:val="12"/>
  </w:num>
  <w:num w:numId="7">
    <w:abstractNumId w:val="7"/>
  </w:num>
  <w:num w:numId="8">
    <w:abstractNumId w:val="10"/>
  </w:num>
  <w:num w:numId="9">
    <w:abstractNumId w:val="6"/>
  </w:num>
  <w:num w:numId="10">
    <w:abstractNumId w:val="25"/>
  </w:num>
  <w:num w:numId="11">
    <w:abstractNumId w:val="31"/>
  </w:num>
  <w:num w:numId="12">
    <w:abstractNumId w:val="26"/>
  </w:num>
  <w:num w:numId="13">
    <w:abstractNumId w:val="30"/>
  </w:num>
  <w:num w:numId="14">
    <w:abstractNumId w:val="5"/>
  </w:num>
  <w:num w:numId="15">
    <w:abstractNumId w:val="35"/>
  </w:num>
  <w:num w:numId="16">
    <w:abstractNumId w:val="8"/>
  </w:num>
  <w:num w:numId="17">
    <w:abstractNumId w:val="27"/>
  </w:num>
  <w:num w:numId="18">
    <w:abstractNumId w:val="27"/>
    <w:lvlOverride w:ilvl="0">
      <w:startOverride w:val="1"/>
    </w:lvlOverride>
  </w:num>
  <w:num w:numId="19">
    <w:abstractNumId w:val="0"/>
  </w:num>
  <w:num w:numId="20">
    <w:abstractNumId w:val="1"/>
  </w:num>
  <w:num w:numId="21">
    <w:abstractNumId w:val="18"/>
  </w:num>
  <w:num w:numId="22">
    <w:abstractNumId w:val="17"/>
  </w:num>
  <w:num w:numId="23">
    <w:abstractNumId w:val="2"/>
  </w:num>
  <w:num w:numId="24">
    <w:abstractNumId w:val="4"/>
  </w:num>
  <w:num w:numId="25">
    <w:abstractNumId w:val="9"/>
  </w:num>
  <w:num w:numId="26">
    <w:abstractNumId w:val="14"/>
  </w:num>
  <w:num w:numId="27">
    <w:abstractNumId w:val="24"/>
  </w:num>
  <w:num w:numId="28">
    <w:abstractNumId w:val="34"/>
  </w:num>
  <w:num w:numId="29">
    <w:abstractNumId w:val="3"/>
  </w:num>
  <w:num w:numId="30">
    <w:abstractNumId w:val="16"/>
  </w:num>
  <w:num w:numId="31">
    <w:abstractNumId w:val="21"/>
  </w:num>
  <w:num w:numId="32">
    <w:abstractNumId w:val="32"/>
  </w:num>
  <w:num w:numId="33">
    <w:abstractNumId w:val="13"/>
  </w:num>
  <w:num w:numId="34">
    <w:abstractNumId w:val="28"/>
  </w:num>
  <w:num w:numId="35">
    <w:abstractNumId w:val="11"/>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04D6C"/>
    <w:rsid w:val="00007637"/>
    <w:rsid w:val="000118EB"/>
    <w:rsid w:val="00026DE6"/>
    <w:rsid w:val="000316E1"/>
    <w:rsid w:val="00051B31"/>
    <w:rsid w:val="00051BE3"/>
    <w:rsid w:val="0006548F"/>
    <w:rsid w:val="00081647"/>
    <w:rsid w:val="000821BC"/>
    <w:rsid w:val="00084F5F"/>
    <w:rsid w:val="000912E2"/>
    <w:rsid w:val="000933A7"/>
    <w:rsid w:val="00094224"/>
    <w:rsid w:val="000A529A"/>
    <w:rsid w:val="000A742C"/>
    <w:rsid w:val="000A7690"/>
    <w:rsid w:val="000B503D"/>
    <w:rsid w:val="000B59D0"/>
    <w:rsid w:val="000C1526"/>
    <w:rsid w:val="000D56AE"/>
    <w:rsid w:val="000E384C"/>
    <w:rsid w:val="000E720F"/>
    <w:rsid w:val="000F790E"/>
    <w:rsid w:val="00100F8A"/>
    <w:rsid w:val="001013A3"/>
    <w:rsid w:val="00112ADD"/>
    <w:rsid w:val="00114C23"/>
    <w:rsid w:val="00117AA2"/>
    <w:rsid w:val="0012609B"/>
    <w:rsid w:val="00136AE2"/>
    <w:rsid w:val="00136B03"/>
    <w:rsid w:val="00145EF9"/>
    <w:rsid w:val="001613CB"/>
    <w:rsid w:val="0016449E"/>
    <w:rsid w:val="0017273C"/>
    <w:rsid w:val="001862BA"/>
    <w:rsid w:val="001A2D86"/>
    <w:rsid w:val="001A3000"/>
    <w:rsid w:val="001B2DD1"/>
    <w:rsid w:val="001C68A9"/>
    <w:rsid w:val="001E4FC1"/>
    <w:rsid w:val="001F032F"/>
    <w:rsid w:val="001F127C"/>
    <w:rsid w:val="00202EE0"/>
    <w:rsid w:val="00221A80"/>
    <w:rsid w:val="00221BB3"/>
    <w:rsid w:val="002271AE"/>
    <w:rsid w:val="00280979"/>
    <w:rsid w:val="00284CCA"/>
    <w:rsid w:val="00285221"/>
    <w:rsid w:val="00295223"/>
    <w:rsid w:val="002A3020"/>
    <w:rsid w:val="002B0BEE"/>
    <w:rsid w:val="002C7FE3"/>
    <w:rsid w:val="002D030C"/>
    <w:rsid w:val="002D1682"/>
    <w:rsid w:val="002E05B6"/>
    <w:rsid w:val="002E0F79"/>
    <w:rsid w:val="002E22E7"/>
    <w:rsid w:val="002E41AF"/>
    <w:rsid w:val="002F30E0"/>
    <w:rsid w:val="002F34E2"/>
    <w:rsid w:val="002F64E8"/>
    <w:rsid w:val="00303B76"/>
    <w:rsid w:val="0031479D"/>
    <w:rsid w:val="00322C5D"/>
    <w:rsid w:val="00326D2D"/>
    <w:rsid w:val="00332884"/>
    <w:rsid w:val="00332955"/>
    <w:rsid w:val="003349FC"/>
    <w:rsid w:val="00356C4B"/>
    <w:rsid w:val="00361490"/>
    <w:rsid w:val="00380248"/>
    <w:rsid w:val="00381456"/>
    <w:rsid w:val="0038301C"/>
    <w:rsid w:val="00383528"/>
    <w:rsid w:val="003A4329"/>
    <w:rsid w:val="003A4A91"/>
    <w:rsid w:val="003C10F8"/>
    <w:rsid w:val="003C6BDD"/>
    <w:rsid w:val="003D2395"/>
    <w:rsid w:val="003D5133"/>
    <w:rsid w:val="003D79A2"/>
    <w:rsid w:val="003D7F53"/>
    <w:rsid w:val="003F6B5F"/>
    <w:rsid w:val="00435823"/>
    <w:rsid w:val="00435C3C"/>
    <w:rsid w:val="00445D3D"/>
    <w:rsid w:val="00451051"/>
    <w:rsid w:val="00455E8F"/>
    <w:rsid w:val="004601E3"/>
    <w:rsid w:val="00473941"/>
    <w:rsid w:val="00476AE8"/>
    <w:rsid w:val="004779BF"/>
    <w:rsid w:val="00497970"/>
    <w:rsid w:val="004A59A0"/>
    <w:rsid w:val="004C0B2C"/>
    <w:rsid w:val="004C2D37"/>
    <w:rsid w:val="004C5523"/>
    <w:rsid w:val="004C7DC2"/>
    <w:rsid w:val="004D0FEA"/>
    <w:rsid w:val="004E2ACF"/>
    <w:rsid w:val="004F0939"/>
    <w:rsid w:val="004F4B66"/>
    <w:rsid w:val="00515810"/>
    <w:rsid w:val="00522755"/>
    <w:rsid w:val="00525D4B"/>
    <w:rsid w:val="00537746"/>
    <w:rsid w:val="00544D98"/>
    <w:rsid w:val="00547221"/>
    <w:rsid w:val="005622CA"/>
    <w:rsid w:val="00572A5A"/>
    <w:rsid w:val="0057584F"/>
    <w:rsid w:val="00575DB7"/>
    <w:rsid w:val="00585367"/>
    <w:rsid w:val="00592730"/>
    <w:rsid w:val="00595C31"/>
    <w:rsid w:val="005A0DD8"/>
    <w:rsid w:val="005A4735"/>
    <w:rsid w:val="005B31F5"/>
    <w:rsid w:val="005C06C7"/>
    <w:rsid w:val="005D2C70"/>
    <w:rsid w:val="005D5104"/>
    <w:rsid w:val="005E2127"/>
    <w:rsid w:val="005E6CD9"/>
    <w:rsid w:val="005F57A4"/>
    <w:rsid w:val="00600FFB"/>
    <w:rsid w:val="00604560"/>
    <w:rsid w:val="006113BE"/>
    <w:rsid w:val="00616538"/>
    <w:rsid w:val="006167C5"/>
    <w:rsid w:val="00616AA8"/>
    <w:rsid w:val="00621697"/>
    <w:rsid w:val="00625902"/>
    <w:rsid w:val="00634B0F"/>
    <w:rsid w:val="006659B3"/>
    <w:rsid w:val="00677128"/>
    <w:rsid w:val="006773F0"/>
    <w:rsid w:val="006A1FB9"/>
    <w:rsid w:val="006C2C75"/>
    <w:rsid w:val="006D3896"/>
    <w:rsid w:val="006D5F49"/>
    <w:rsid w:val="006D7F17"/>
    <w:rsid w:val="006F023A"/>
    <w:rsid w:val="006F0BD9"/>
    <w:rsid w:val="006F6AD6"/>
    <w:rsid w:val="006F6D39"/>
    <w:rsid w:val="0070601C"/>
    <w:rsid w:val="007208DA"/>
    <w:rsid w:val="00731324"/>
    <w:rsid w:val="00741459"/>
    <w:rsid w:val="00745373"/>
    <w:rsid w:val="00762D68"/>
    <w:rsid w:val="0076322C"/>
    <w:rsid w:val="00770755"/>
    <w:rsid w:val="00776EC8"/>
    <w:rsid w:val="00780967"/>
    <w:rsid w:val="00795FA4"/>
    <w:rsid w:val="007A24EC"/>
    <w:rsid w:val="007A44C2"/>
    <w:rsid w:val="007B4BCC"/>
    <w:rsid w:val="007C4BDA"/>
    <w:rsid w:val="007C55A8"/>
    <w:rsid w:val="007D2A8C"/>
    <w:rsid w:val="007E2EC9"/>
    <w:rsid w:val="007F1CAB"/>
    <w:rsid w:val="007F4AE9"/>
    <w:rsid w:val="008021AD"/>
    <w:rsid w:val="0080406C"/>
    <w:rsid w:val="00822122"/>
    <w:rsid w:val="0083245E"/>
    <w:rsid w:val="00837238"/>
    <w:rsid w:val="008558C5"/>
    <w:rsid w:val="008714B1"/>
    <w:rsid w:val="008829EA"/>
    <w:rsid w:val="00884908"/>
    <w:rsid w:val="008946D4"/>
    <w:rsid w:val="00897310"/>
    <w:rsid w:val="008A4A4E"/>
    <w:rsid w:val="008A53EF"/>
    <w:rsid w:val="008D3A48"/>
    <w:rsid w:val="008E5F0B"/>
    <w:rsid w:val="008E6C1C"/>
    <w:rsid w:val="008F3F22"/>
    <w:rsid w:val="0090745A"/>
    <w:rsid w:val="00911DFD"/>
    <w:rsid w:val="00914693"/>
    <w:rsid w:val="0091588C"/>
    <w:rsid w:val="0092040B"/>
    <w:rsid w:val="009271B3"/>
    <w:rsid w:val="00930344"/>
    <w:rsid w:val="00936618"/>
    <w:rsid w:val="00940E9B"/>
    <w:rsid w:val="0094203B"/>
    <w:rsid w:val="00944BD8"/>
    <w:rsid w:val="00950EF8"/>
    <w:rsid w:val="009540FE"/>
    <w:rsid w:val="009572FE"/>
    <w:rsid w:val="0096633F"/>
    <w:rsid w:val="009706D0"/>
    <w:rsid w:val="00972C74"/>
    <w:rsid w:val="00972FE6"/>
    <w:rsid w:val="00977600"/>
    <w:rsid w:val="00992329"/>
    <w:rsid w:val="009979DC"/>
    <w:rsid w:val="009B5DBF"/>
    <w:rsid w:val="009C5685"/>
    <w:rsid w:val="009C726F"/>
    <w:rsid w:val="009C7ED0"/>
    <w:rsid w:val="009F7E24"/>
    <w:rsid w:val="00A00ABA"/>
    <w:rsid w:val="00A1797F"/>
    <w:rsid w:val="00A17CC8"/>
    <w:rsid w:val="00A20195"/>
    <w:rsid w:val="00A24753"/>
    <w:rsid w:val="00A54412"/>
    <w:rsid w:val="00A640BC"/>
    <w:rsid w:val="00A7326A"/>
    <w:rsid w:val="00A75038"/>
    <w:rsid w:val="00A77AE6"/>
    <w:rsid w:val="00A81AB7"/>
    <w:rsid w:val="00A868A5"/>
    <w:rsid w:val="00AB0401"/>
    <w:rsid w:val="00AB41E0"/>
    <w:rsid w:val="00AB6A59"/>
    <w:rsid w:val="00AC3E57"/>
    <w:rsid w:val="00AC4A87"/>
    <w:rsid w:val="00AC6710"/>
    <w:rsid w:val="00AD0CB4"/>
    <w:rsid w:val="00AD4B30"/>
    <w:rsid w:val="00AD53D5"/>
    <w:rsid w:val="00AD54F8"/>
    <w:rsid w:val="00AD77DC"/>
    <w:rsid w:val="00AF79E7"/>
    <w:rsid w:val="00AF7DC8"/>
    <w:rsid w:val="00B0503A"/>
    <w:rsid w:val="00B10C59"/>
    <w:rsid w:val="00B113A8"/>
    <w:rsid w:val="00B46D3B"/>
    <w:rsid w:val="00B50FBC"/>
    <w:rsid w:val="00B57E45"/>
    <w:rsid w:val="00B61A26"/>
    <w:rsid w:val="00B6397E"/>
    <w:rsid w:val="00B8509D"/>
    <w:rsid w:val="00BA3F71"/>
    <w:rsid w:val="00BA4CD9"/>
    <w:rsid w:val="00BB4F6F"/>
    <w:rsid w:val="00BC3EDA"/>
    <w:rsid w:val="00BC76A1"/>
    <w:rsid w:val="00BD2200"/>
    <w:rsid w:val="00BD78D7"/>
    <w:rsid w:val="00C13F70"/>
    <w:rsid w:val="00C142DC"/>
    <w:rsid w:val="00C14CE2"/>
    <w:rsid w:val="00C15129"/>
    <w:rsid w:val="00C15A86"/>
    <w:rsid w:val="00C2228A"/>
    <w:rsid w:val="00C65AEE"/>
    <w:rsid w:val="00C663C1"/>
    <w:rsid w:val="00C674DA"/>
    <w:rsid w:val="00CA03FE"/>
    <w:rsid w:val="00CB3E65"/>
    <w:rsid w:val="00CC650B"/>
    <w:rsid w:val="00CD02D7"/>
    <w:rsid w:val="00CE0885"/>
    <w:rsid w:val="00CF56D8"/>
    <w:rsid w:val="00CF76F0"/>
    <w:rsid w:val="00D02D84"/>
    <w:rsid w:val="00D06FB0"/>
    <w:rsid w:val="00D1392C"/>
    <w:rsid w:val="00D143EA"/>
    <w:rsid w:val="00D176B3"/>
    <w:rsid w:val="00D23638"/>
    <w:rsid w:val="00D32E8B"/>
    <w:rsid w:val="00D44F63"/>
    <w:rsid w:val="00D52363"/>
    <w:rsid w:val="00D52408"/>
    <w:rsid w:val="00D55111"/>
    <w:rsid w:val="00D715EE"/>
    <w:rsid w:val="00D8381C"/>
    <w:rsid w:val="00D83D25"/>
    <w:rsid w:val="00D91990"/>
    <w:rsid w:val="00DE2A48"/>
    <w:rsid w:val="00DE54E1"/>
    <w:rsid w:val="00DF764F"/>
    <w:rsid w:val="00E07CFF"/>
    <w:rsid w:val="00E15E43"/>
    <w:rsid w:val="00E167D6"/>
    <w:rsid w:val="00E21351"/>
    <w:rsid w:val="00E23747"/>
    <w:rsid w:val="00E309DF"/>
    <w:rsid w:val="00E320EA"/>
    <w:rsid w:val="00E43A1C"/>
    <w:rsid w:val="00E52D3F"/>
    <w:rsid w:val="00E539EE"/>
    <w:rsid w:val="00E5795B"/>
    <w:rsid w:val="00E60FF4"/>
    <w:rsid w:val="00E91B33"/>
    <w:rsid w:val="00E952C0"/>
    <w:rsid w:val="00EA64E9"/>
    <w:rsid w:val="00EA6833"/>
    <w:rsid w:val="00EB63F9"/>
    <w:rsid w:val="00EC13DD"/>
    <w:rsid w:val="00EC42F4"/>
    <w:rsid w:val="00ED6F1C"/>
    <w:rsid w:val="00EE718C"/>
    <w:rsid w:val="00EF195F"/>
    <w:rsid w:val="00F018DF"/>
    <w:rsid w:val="00F02F01"/>
    <w:rsid w:val="00F044E2"/>
    <w:rsid w:val="00F04E45"/>
    <w:rsid w:val="00F06F74"/>
    <w:rsid w:val="00F07779"/>
    <w:rsid w:val="00F355DF"/>
    <w:rsid w:val="00F4233F"/>
    <w:rsid w:val="00F456EB"/>
    <w:rsid w:val="00F6213C"/>
    <w:rsid w:val="00F631C1"/>
    <w:rsid w:val="00F66CB5"/>
    <w:rsid w:val="00F80A34"/>
    <w:rsid w:val="00F85F88"/>
    <w:rsid w:val="00F8669D"/>
    <w:rsid w:val="00F94A89"/>
    <w:rsid w:val="00F952EF"/>
    <w:rsid w:val="00F969AE"/>
    <w:rsid w:val="00FA6116"/>
    <w:rsid w:val="00FA6BB9"/>
    <w:rsid w:val="00FA7350"/>
    <w:rsid w:val="00FC11D5"/>
    <w:rsid w:val="00FC2C11"/>
    <w:rsid w:val="00FD0D76"/>
    <w:rsid w:val="00FD79DA"/>
    <w:rsid w:val="00FE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50435575"/>
  <w15:docId w15:val="{3C6C1E70-740E-4563-BEF5-2CFC6EF1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Arial"/>
      <w:sz w:val="20"/>
      <w:szCs w:val="20"/>
    </w:rPr>
  </w:style>
  <w:style w:type="paragraph" w:styleId="Heading1">
    <w:name w:val="heading 1"/>
    <w:basedOn w:val="Normal"/>
    <w:next w:val="Normal"/>
    <w:link w:val="Heading1Char"/>
    <w:autoRedefine/>
    <w:uiPriority w:val="99"/>
    <w:qFormat/>
    <w:rsid w:val="00136B03"/>
    <w:pPr>
      <w:keepNext/>
      <w:keepLines/>
      <w:spacing w:before="240" w:after="60" w:line="320" w:lineRule="exact"/>
      <w:outlineLvl w:val="0"/>
    </w:pPr>
    <w:rPr>
      <w:rFonts w:asciiTheme="minorHAnsi" w:hAnsiTheme="minorHAnsi" w:cstheme="minorHAnsi"/>
      <w:b/>
      <w:bCs/>
      <w:sz w:val="32"/>
      <w:szCs w:val="32"/>
    </w:rPr>
  </w:style>
  <w:style w:type="paragraph" w:styleId="Heading2">
    <w:name w:val="heading 2"/>
    <w:basedOn w:val="Normal"/>
    <w:next w:val="Normal"/>
    <w:link w:val="Heading2Char"/>
    <w:autoRedefine/>
    <w:uiPriority w:val="99"/>
    <w:qFormat/>
    <w:rsid w:val="00AC3E57"/>
    <w:pPr>
      <w:keepNext/>
      <w:keepLines/>
      <w:spacing w:after="0"/>
      <w:outlineLvl w:val="1"/>
    </w:pPr>
    <w:rPr>
      <w:b/>
      <w:bCs/>
    </w:rPr>
  </w:style>
  <w:style w:type="paragraph" w:styleId="Heading3">
    <w:name w:val="heading 3"/>
    <w:basedOn w:val="Normal"/>
    <w:next w:val="Normal"/>
    <w:link w:val="Heading3Char"/>
    <w:autoRedefine/>
    <w:uiPriority w:val="99"/>
    <w:qFormat/>
    <w:rsid w:val="00972C74"/>
    <w:pPr>
      <w:keepNext/>
      <w:keepLines/>
      <w:spacing w:after="0"/>
      <w:outlineLvl w:val="2"/>
    </w:pPr>
    <w:rPr>
      <w:i/>
      <w:iCs/>
    </w:rPr>
  </w:style>
  <w:style w:type="paragraph" w:styleId="Heading4">
    <w:name w:val="heading 4"/>
    <w:basedOn w:val="Normal"/>
    <w:next w:val="Normal"/>
    <w:link w:val="Heading4Char"/>
    <w:uiPriority w:val="99"/>
    <w:qFormat/>
    <w:rsid w:val="00CC650B"/>
    <w:pPr>
      <w:keepNext/>
      <w:keepLines/>
      <w:spacing w:before="200" w:after="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B03"/>
    <w:rPr>
      <w:rFonts w:asciiTheme="minorHAnsi" w:eastAsia="Times New Roman" w:hAnsiTheme="minorHAnsi" w:cstheme="minorHAnsi"/>
      <w:b/>
      <w:bCs/>
      <w:sz w:val="32"/>
      <w:szCs w:val="32"/>
    </w:rPr>
  </w:style>
  <w:style w:type="character" w:customStyle="1" w:styleId="Heading2Char">
    <w:name w:val="Heading 2 Char"/>
    <w:basedOn w:val="DefaultParagraphFont"/>
    <w:link w:val="Heading2"/>
    <w:uiPriority w:val="99"/>
    <w:rsid w:val="00AC3E57"/>
    <w:rPr>
      <w:rFonts w:ascii="Arial" w:hAnsi="Arial" w:cs="Arial"/>
      <w:b/>
      <w:bCs/>
      <w:sz w:val="26"/>
      <w:szCs w:val="26"/>
      <w:lang w:eastAsia="en-GB"/>
    </w:rPr>
  </w:style>
  <w:style w:type="character" w:customStyle="1" w:styleId="Heading3Char">
    <w:name w:val="Heading 3 Char"/>
    <w:basedOn w:val="DefaultParagraphFont"/>
    <w:link w:val="Heading3"/>
    <w:uiPriority w:val="99"/>
    <w:rsid w:val="00972C74"/>
    <w:rPr>
      <w:rFonts w:ascii="Arial" w:eastAsia="Times New Roman" w:hAnsi="Arial" w:cs="Arial"/>
      <w:i/>
      <w:iCs/>
      <w:sz w:val="20"/>
      <w:szCs w:val="20"/>
    </w:rPr>
  </w:style>
  <w:style w:type="character" w:customStyle="1" w:styleId="Heading4Char">
    <w:name w:val="Heading 4 Char"/>
    <w:basedOn w:val="DefaultParagraphFont"/>
    <w:link w:val="Heading4"/>
    <w:uiPriority w:val="99"/>
    <w:rsid w:val="00CC650B"/>
    <w:rPr>
      <w:rFonts w:ascii="Cambria" w:hAnsi="Cambria" w:cs="Cambria"/>
      <w:b/>
      <w:bCs/>
      <w:i/>
      <w:iCs/>
      <w:color w:val="4F81BD"/>
      <w:sz w:val="20"/>
      <w:szCs w:val="20"/>
      <w:lang w:eastAsia="en-GB"/>
    </w:rPr>
  </w:style>
  <w:style w:type="paragraph" w:styleId="Header">
    <w:name w:val="header"/>
    <w:basedOn w:val="Normal"/>
    <w:link w:val="HeaderChar"/>
    <w:autoRedefine/>
    <w:uiPriority w:val="99"/>
    <w:rsid w:val="003C6BDD"/>
    <w:pPr>
      <w:tabs>
        <w:tab w:val="center" w:pos="4513"/>
        <w:tab w:val="right" w:pos="9026"/>
      </w:tabs>
      <w:spacing w:after="0" w:line="240" w:lineRule="auto"/>
      <w:jc w:val="right"/>
    </w:pPr>
    <w:rPr>
      <w:sz w:val="16"/>
      <w:szCs w:val="16"/>
    </w:rPr>
  </w:style>
  <w:style w:type="character" w:customStyle="1" w:styleId="HeaderChar">
    <w:name w:val="Header Char"/>
    <w:basedOn w:val="DefaultParagraphFont"/>
    <w:link w:val="Header"/>
    <w:uiPriority w:val="99"/>
    <w:rsid w:val="003C6BDD"/>
    <w:rPr>
      <w:rFonts w:ascii="Arial" w:hAnsi="Arial" w:cs="Arial"/>
      <w:sz w:val="20"/>
      <w:szCs w:val="20"/>
      <w:lang w:eastAsia="en-GB"/>
    </w:rPr>
  </w:style>
  <w:style w:type="paragraph" w:styleId="Footer">
    <w:name w:val="footer"/>
    <w:basedOn w:val="Normal"/>
    <w:link w:val="FooterChar"/>
    <w:uiPriority w:val="99"/>
    <w:rsid w:val="003C6BDD"/>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3C6BDD"/>
    <w:rPr>
      <w:rFonts w:ascii="Arial" w:hAnsi="Arial" w:cs="Arial"/>
      <w:sz w:val="16"/>
      <w:szCs w:val="16"/>
      <w:lang w:val="en-GB" w:eastAsia="en-GB"/>
    </w:rPr>
  </w:style>
  <w:style w:type="table" w:styleId="TableGrid">
    <w:name w:val="Table Grid"/>
    <w:basedOn w:val="TableNormal"/>
    <w:uiPriority w:val="99"/>
    <w:rsid w:val="00B0503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paragraph" w:customStyle="1" w:styleId="DarkRed">
    <w:name w:val="Dark Red"/>
    <w:basedOn w:val="Normal"/>
    <w:link w:val="DarkRedChar"/>
    <w:autoRedefine/>
    <w:uiPriority w:val="99"/>
    <w:rsid w:val="004C5523"/>
    <w:rPr>
      <w:color w:val="800000"/>
    </w:rPr>
  </w:style>
  <w:style w:type="character" w:customStyle="1" w:styleId="DarkRedChar">
    <w:name w:val="Dark Red Char"/>
    <w:basedOn w:val="DefaultParagraphFont"/>
    <w:link w:val="DarkRed"/>
    <w:rsid w:val="004C5523"/>
    <w:rPr>
      <w:rFonts w:ascii="Arial" w:hAnsi="Arial" w:cs="Arial"/>
      <w:color w:val="800000"/>
      <w:sz w:val="20"/>
      <w:szCs w:val="20"/>
      <w:lang w:eastAsia="en-GB"/>
    </w:rPr>
  </w:style>
  <w:style w:type="paragraph" w:styleId="FootnoteText">
    <w:name w:val="footnote text"/>
    <w:basedOn w:val="Normal"/>
    <w:link w:val="FootnoteTextChar"/>
    <w:uiPriority w:val="99"/>
    <w:semiHidden/>
    <w:rsid w:val="005A4735"/>
  </w:style>
  <w:style w:type="character" w:customStyle="1" w:styleId="FootnoteTextChar">
    <w:name w:val="Footnote Text Char"/>
    <w:basedOn w:val="DefaultParagraphFont"/>
    <w:link w:val="FootnoteText"/>
    <w:uiPriority w:val="99"/>
    <w:rsid w:val="005A4735"/>
    <w:rPr>
      <w:rFonts w:ascii="Arial" w:hAnsi="Arial" w:cs="Arial"/>
      <w:sz w:val="20"/>
      <w:szCs w:val="20"/>
      <w:lang w:eastAsia="en-GB"/>
    </w:rPr>
  </w:style>
  <w:style w:type="character" w:styleId="FootnoteReference">
    <w:name w:val="footnote reference"/>
    <w:basedOn w:val="DefaultParagraphFont"/>
    <w:uiPriority w:val="99"/>
    <w:semiHidden/>
    <w:rsid w:val="005A4735"/>
    <w:rPr>
      <w:rFonts w:cs="Times New Roman"/>
      <w:vertAlign w:val="superscript"/>
    </w:rPr>
  </w:style>
  <w:style w:type="paragraph" w:customStyle="1" w:styleId="Bullet1">
    <w:name w:val="Bullet 1"/>
    <w:basedOn w:val="Normal"/>
    <w:link w:val="Bullet1Char"/>
    <w:uiPriority w:val="99"/>
    <w:rsid w:val="00D715EE"/>
    <w:pPr>
      <w:numPr>
        <w:numId w:val="17"/>
      </w:numPr>
      <w:ind w:left="568" w:hanging="284"/>
    </w:pPr>
  </w:style>
  <w:style w:type="paragraph" w:customStyle="1" w:styleId="Bullet2">
    <w:name w:val="Bullet 2"/>
    <w:basedOn w:val="Normal"/>
    <w:link w:val="Bullet2Char"/>
    <w:uiPriority w:val="99"/>
    <w:rsid w:val="00FA7350"/>
    <w:pPr>
      <w:numPr>
        <w:numId w:val="6"/>
      </w:numPr>
      <w:ind w:left="851" w:hanging="284"/>
    </w:pPr>
  </w:style>
  <w:style w:type="paragraph" w:styleId="ListParagraph">
    <w:name w:val="List Paragraph"/>
    <w:basedOn w:val="Normal"/>
    <w:uiPriority w:val="99"/>
    <w:qFormat/>
    <w:rsid w:val="005622CA"/>
    <w:pPr>
      <w:ind w:left="720"/>
      <w:contextualSpacing/>
    </w:pPr>
    <w:rPr>
      <w:lang w:eastAsia="en-US"/>
    </w:rPr>
  </w:style>
  <w:style w:type="character" w:customStyle="1" w:styleId="Bullet1Char">
    <w:name w:val="Bullet 1 Char"/>
    <w:basedOn w:val="DefaultParagraphFont"/>
    <w:link w:val="Bullet1"/>
    <w:uiPriority w:val="99"/>
    <w:rsid w:val="00D715EE"/>
    <w:rPr>
      <w:rFonts w:ascii="Arial" w:eastAsia="Times New Roman" w:hAnsi="Arial" w:cs="Arial"/>
      <w:sz w:val="20"/>
      <w:szCs w:val="20"/>
    </w:rPr>
  </w:style>
  <w:style w:type="character" w:customStyle="1" w:styleId="Bullet2Char">
    <w:name w:val="Bullet 2 Char"/>
    <w:basedOn w:val="DefaultParagraphFont"/>
    <w:link w:val="Bullet2"/>
    <w:uiPriority w:val="99"/>
    <w:rsid w:val="00FA7350"/>
    <w:rPr>
      <w:rFonts w:ascii="Arial" w:hAnsi="Arial" w:cs="Arial"/>
      <w:sz w:val="20"/>
      <w:szCs w:val="20"/>
      <w:lang w:eastAsia="en-GB"/>
    </w:rPr>
  </w:style>
  <w:style w:type="character" w:styleId="Hyperlink">
    <w:name w:val="Hyperlink"/>
    <w:basedOn w:val="DefaultParagraphFont"/>
    <w:uiPriority w:val="99"/>
    <w:rsid w:val="00E539EE"/>
    <w:rPr>
      <w:rFonts w:cs="Times New Roman"/>
      <w:color w:val="0000FF"/>
      <w:u w:val="single"/>
    </w:rPr>
  </w:style>
  <w:style w:type="character" w:styleId="FollowedHyperlink">
    <w:name w:val="FollowedHyperlink"/>
    <w:basedOn w:val="DefaultParagraphFont"/>
    <w:uiPriority w:val="99"/>
    <w:semiHidden/>
    <w:rsid w:val="00BC76A1"/>
    <w:rPr>
      <w:rFonts w:cs="Times New Roman"/>
      <w:color w:val="800080"/>
      <w:u w:val="single"/>
    </w:rPr>
  </w:style>
  <w:style w:type="character" w:styleId="CommentReference">
    <w:name w:val="annotation reference"/>
    <w:basedOn w:val="DefaultParagraphFont"/>
    <w:uiPriority w:val="99"/>
    <w:semiHidden/>
    <w:unhideWhenUsed/>
    <w:rsid w:val="00136B03"/>
    <w:rPr>
      <w:sz w:val="16"/>
      <w:szCs w:val="16"/>
    </w:rPr>
  </w:style>
  <w:style w:type="paragraph" w:styleId="CommentText">
    <w:name w:val="annotation text"/>
    <w:basedOn w:val="Normal"/>
    <w:link w:val="CommentTextChar"/>
    <w:uiPriority w:val="99"/>
    <w:semiHidden/>
    <w:unhideWhenUsed/>
    <w:rsid w:val="00136B03"/>
    <w:pPr>
      <w:spacing w:line="240" w:lineRule="auto"/>
    </w:pPr>
  </w:style>
  <w:style w:type="character" w:customStyle="1" w:styleId="CommentTextChar">
    <w:name w:val="Comment Text Char"/>
    <w:basedOn w:val="DefaultParagraphFont"/>
    <w:link w:val="CommentText"/>
    <w:uiPriority w:val="99"/>
    <w:semiHidden/>
    <w:rsid w:val="00136B03"/>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36B03"/>
    <w:rPr>
      <w:b/>
      <w:bCs/>
    </w:rPr>
  </w:style>
  <w:style w:type="character" w:customStyle="1" w:styleId="CommentSubjectChar">
    <w:name w:val="Comment Subject Char"/>
    <w:basedOn w:val="CommentTextChar"/>
    <w:link w:val="CommentSubject"/>
    <w:uiPriority w:val="99"/>
    <w:semiHidden/>
    <w:rsid w:val="00136B03"/>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2346</Words>
  <Characters>12703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Early years foundation stage policy</vt:lpstr>
    </vt:vector>
  </TitlesOfParts>
  <Company>CEFM</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foundation stage policy</dc:title>
  <dc:creator>CEFMi</dc:creator>
  <cp:lastModifiedBy>Mrs A Shaikh</cp:lastModifiedBy>
  <cp:revision>3</cp:revision>
  <cp:lastPrinted>2024-01-10T21:33:00Z</cp:lastPrinted>
  <dcterms:created xsi:type="dcterms:W3CDTF">2024-09-20T11:21:00Z</dcterms:created>
  <dcterms:modified xsi:type="dcterms:W3CDTF">2025-06-03T14:44:00Z</dcterms:modified>
</cp:coreProperties>
</file>